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7114EA">
        <w:rPr>
          <w:rFonts w:ascii="Arial" w:eastAsia="Arial" w:hAnsi="Arial" w:cs="Arial"/>
          <w:b/>
          <w:sz w:val="32"/>
        </w:rPr>
        <w:t>1</w:t>
      </w:r>
      <w:r w:rsidR="00E47D96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E47D96">
        <w:rPr>
          <w:rFonts w:ascii="Arial" w:eastAsia="Arial" w:hAnsi="Arial" w:cs="Arial"/>
          <w:b/>
          <w:sz w:val="32"/>
        </w:rPr>
        <w:t>June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</w:t>
      </w:r>
      <w:r w:rsidR="00C262FA">
        <w:rPr>
          <w:rFonts w:ascii="Arial" w:eastAsia="Arial" w:hAnsi="Arial" w:cs="Arial"/>
          <w:b/>
          <w:sz w:val="32"/>
        </w:rPr>
        <w:t>Town</w:t>
      </w:r>
      <w:r>
        <w:rPr>
          <w:rFonts w:ascii="Arial" w:eastAsia="Arial" w:hAnsi="Arial" w:cs="Arial"/>
          <w:b/>
          <w:sz w:val="32"/>
        </w:rPr>
        <w:t xml:space="preserve"> </w:t>
      </w:r>
      <w:r w:rsidR="00C262FA">
        <w:rPr>
          <w:rFonts w:ascii="Arial" w:eastAsia="Arial" w:hAnsi="Arial" w:cs="Arial"/>
          <w:b/>
          <w:sz w:val="32"/>
        </w:rPr>
        <w:t>Office</w:t>
      </w:r>
      <w:r w:rsidR="00577FAA">
        <w:rPr>
          <w:rFonts w:ascii="Arial" w:eastAsia="Arial" w:hAnsi="Arial" w:cs="Arial"/>
          <w:b/>
          <w:sz w:val="32"/>
        </w:rPr>
        <w:t xml:space="preserve">- </w:t>
      </w:r>
      <w:r w:rsidR="00C262FA">
        <w:rPr>
          <w:rFonts w:ascii="Arial" w:eastAsia="Arial" w:hAnsi="Arial" w:cs="Arial"/>
          <w:b/>
          <w:sz w:val="32"/>
        </w:rPr>
        <w:t>202 Centre</w:t>
      </w:r>
      <w:r w:rsidR="00577FAA">
        <w:rPr>
          <w:rFonts w:ascii="Arial" w:eastAsia="Arial" w:hAnsi="Arial" w:cs="Arial"/>
          <w:b/>
          <w:sz w:val="32"/>
        </w:rPr>
        <w:t xml:space="preserve"> Street 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Kim Gehl, Wendy Johnson, Jim Wallis, Norma Pederson, </w:t>
      </w:r>
      <w:r w:rsidR="005C5ED0">
        <w:rPr>
          <w:rFonts w:ascii="Arial" w:eastAsia="Arial" w:hAnsi="Arial" w:cs="Arial"/>
        </w:rPr>
        <w:t>Mike Wicks</w:t>
      </w:r>
      <w:r w:rsidR="00EC1B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Chief Administrative Officer Janelle Anderson.</w:t>
      </w:r>
    </w:p>
    <w:p w:rsidR="007114EA" w:rsidRDefault="007114EA" w:rsidP="005A651A">
      <w:pPr>
        <w:spacing w:after="0" w:line="240" w:lineRule="auto"/>
        <w:rPr>
          <w:rFonts w:ascii="Arial" w:eastAsia="Arial" w:hAnsi="Arial" w:cs="Arial"/>
        </w:rPr>
      </w:pPr>
    </w:p>
    <w:p w:rsidR="007114EA" w:rsidRPr="007114EA" w:rsidRDefault="007114E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Sid Sirota.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572E82" w:rsidRDefault="00572E8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66C92">
        <w:rPr>
          <w:rFonts w:ascii="Arial" w:eastAsia="Arial" w:hAnsi="Arial" w:cs="Arial"/>
        </w:rPr>
        <w:t>3</w:t>
      </w:r>
      <w:r w:rsidR="005C5ED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EC1BEE" w:rsidRDefault="00EC1B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EC1BEE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 Sandhills Railway – Rail Cars parked in Town</w:t>
      </w:r>
    </w:p>
    <w:p w:rsidR="005C5ED0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Speed limit on 3</w:t>
      </w:r>
      <w:r w:rsidRPr="005C5ED0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and 1</w:t>
      </w:r>
      <w:r w:rsidRPr="005C5ED0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North</w:t>
      </w:r>
    </w:p>
    <w:p w:rsidR="005C5ED0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Knudsen Excavating Quote: Demolish Houses</w:t>
      </w:r>
    </w:p>
    <w:p w:rsidR="005C5ED0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RE: Signage in Alleyway</w:t>
      </w:r>
    </w:p>
    <w:p w:rsidR="005C5ED0" w:rsidRPr="00EC1BEE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 Enforcement – 6 Month Resolution</w:t>
      </w:r>
    </w:p>
    <w:p w:rsidR="00EC1BEE" w:rsidRDefault="00EC1BE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5C5ED0">
        <w:rPr>
          <w:rFonts w:ascii="Arial" w:eastAsia="Arial" w:hAnsi="Arial" w:cs="Arial"/>
          <w:u w:val="single"/>
        </w:rPr>
        <w:t>021-108</w:t>
      </w:r>
      <w:r w:rsidR="00C41435">
        <w:rPr>
          <w:rFonts w:ascii="Arial" w:eastAsia="Arial" w:hAnsi="Arial" w:cs="Arial"/>
          <w:u w:val="single"/>
        </w:rPr>
        <w:tab/>
      </w:r>
      <w:r w:rsidR="00EC1BEE">
        <w:rPr>
          <w:rFonts w:ascii="Arial" w:eastAsia="Arial" w:hAnsi="Arial" w:cs="Arial"/>
          <w:u w:val="single"/>
        </w:rPr>
        <w:t>Pederson</w:t>
      </w:r>
      <w:r w:rsidR="00A766BC">
        <w:rPr>
          <w:rFonts w:ascii="Arial" w:eastAsia="Arial" w:hAnsi="Arial" w:cs="Arial"/>
          <w:u w:val="single"/>
        </w:rPr>
        <w:t>/</w:t>
      </w:r>
      <w:r w:rsidR="00EC1BEE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5C5ED0">
        <w:rPr>
          <w:rFonts w:ascii="Arial" w:eastAsia="Arial" w:hAnsi="Arial" w:cs="Arial"/>
        </w:rPr>
        <w:t>June</w:t>
      </w:r>
      <w:r w:rsidR="00EC1BEE">
        <w:rPr>
          <w:rFonts w:ascii="Arial" w:eastAsia="Arial" w:hAnsi="Arial" w:cs="Arial"/>
        </w:rPr>
        <w:t xml:space="preserve"> 1</w:t>
      </w:r>
      <w:r w:rsidR="005C5ED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EC1BE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5C5ED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2021-109</w:t>
      </w:r>
      <w:r w:rsidR="00335179">
        <w:rPr>
          <w:rFonts w:ascii="Arial" w:eastAsia="Arial" w:hAnsi="Arial" w:cs="Arial"/>
          <w:u w:val="single"/>
        </w:rPr>
        <w:tab/>
      </w:r>
      <w:r w:rsidR="00EC1BEE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EC1BEE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5C5ED0">
        <w:rPr>
          <w:rFonts w:ascii="Arial" w:eastAsia="Arial" w:hAnsi="Arial" w:cs="Arial"/>
        </w:rPr>
        <w:t>May</w:t>
      </w:r>
      <w:r w:rsidR="00EC1BEE">
        <w:rPr>
          <w:rFonts w:ascii="Arial" w:eastAsia="Arial" w:hAnsi="Arial" w:cs="Arial"/>
        </w:rPr>
        <w:t xml:space="preserve"> 1</w:t>
      </w:r>
      <w:r w:rsidR="005C5ED0">
        <w:rPr>
          <w:rFonts w:ascii="Arial" w:eastAsia="Arial" w:hAnsi="Arial" w:cs="Arial"/>
        </w:rPr>
        <w:t>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1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7370E" w:rsidRDefault="00C7370E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:rsidR="005C5ED0" w:rsidRPr="005C5ED0" w:rsidRDefault="005C5ED0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Wallis declared a Conflict of Interest and left Council Chambers at 6:34pm.</w:t>
      </w:r>
    </w:p>
    <w:p w:rsidR="005C5ED0" w:rsidRDefault="005C5ED0" w:rsidP="00600659">
      <w:pPr>
        <w:pStyle w:val="NoSpacing"/>
        <w:rPr>
          <w:rFonts w:ascii="Arial" w:eastAsia="Arial" w:hAnsi="Arial" w:cs="Arial"/>
          <w:i/>
        </w:rPr>
      </w:pPr>
    </w:p>
    <w:p w:rsidR="00066C92" w:rsidRDefault="005C5ED0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Title Property Tenders</w:t>
      </w:r>
    </w:p>
    <w:p w:rsidR="00066C92" w:rsidRDefault="005C5ED0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2021-110</w:t>
      </w:r>
      <w:r w:rsidR="00066C92">
        <w:rPr>
          <w:rFonts w:ascii="Arial" w:eastAsia="Arial" w:hAnsi="Arial" w:cs="Arial"/>
          <w:u w:val="single"/>
        </w:rPr>
        <w:tab/>
      </w:r>
      <w:r w:rsidR="00AE1FFE">
        <w:rPr>
          <w:rFonts w:ascii="Arial" w:eastAsia="Arial" w:hAnsi="Arial" w:cs="Arial"/>
          <w:u w:val="single"/>
        </w:rPr>
        <w:t>Johnson</w:t>
      </w:r>
      <w:r w:rsidR="00066C9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:rsidR="001A55E9" w:rsidRDefault="00066C92" w:rsidP="005C5ED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5C5ED0">
        <w:rPr>
          <w:rFonts w:ascii="Arial" w:eastAsia="Arial" w:hAnsi="Arial" w:cs="Arial"/>
        </w:rPr>
        <w:t>the Tender received for Tax Title Property known as 302 1</w:t>
      </w:r>
      <w:r w:rsidR="005C5ED0" w:rsidRPr="005C5ED0">
        <w:rPr>
          <w:rFonts w:ascii="Arial" w:eastAsia="Arial" w:hAnsi="Arial" w:cs="Arial"/>
          <w:vertAlign w:val="superscript"/>
        </w:rPr>
        <w:t>st</w:t>
      </w:r>
      <w:r w:rsidR="005C5ED0">
        <w:rPr>
          <w:rFonts w:ascii="Arial" w:eastAsia="Arial" w:hAnsi="Arial" w:cs="Arial"/>
        </w:rPr>
        <w:t xml:space="preserve"> Street South </w:t>
      </w:r>
      <w:r w:rsidR="005C5ED0">
        <w:rPr>
          <w:rFonts w:ascii="Arial" w:eastAsia="Arial" w:hAnsi="Arial" w:cs="Arial"/>
        </w:rPr>
        <w:t>from Kyle Svenson</w:t>
      </w:r>
      <w:r w:rsidR="005C5ED0">
        <w:rPr>
          <w:rFonts w:ascii="Arial" w:eastAsia="Arial" w:hAnsi="Arial" w:cs="Arial"/>
        </w:rPr>
        <w:t xml:space="preserve"> </w:t>
      </w:r>
      <w:r w:rsidR="00C872D5">
        <w:rPr>
          <w:rFonts w:ascii="Arial" w:eastAsia="Arial" w:hAnsi="Arial" w:cs="Arial"/>
        </w:rPr>
        <w:t>be hereby accepted on the following conditions:</w:t>
      </w:r>
    </w:p>
    <w:p w:rsidR="001A55E9" w:rsidRDefault="001A55E9" w:rsidP="005C5ED0">
      <w:pPr>
        <w:pStyle w:val="NoSpacing"/>
        <w:rPr>
          <w:rFonts w:ascii="Arial" w:eastAsia="Arial" w:hAnsi="Arial" w:cs="Arial"/>
        </w:rPr>
      </w:pPr>
    </w:p>
    <w:p w:rsidR="003D1CFF" w:rsidRPr="003D1CFF" w:rsidRDefault="003D1CFF" w:rsidP="003D1CFF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D1CFF">
        <w:rPr>
          <w:rFonts w:ascii="Arial" w:hAnsi="Arial" w:cs="Arial"/>
        </w:rPr>
        <w:t>Purchase price of $5,000 payable up</w:t>
      </w:r>
      <w:r w:rsidR="001A55E9">
        <w:rPr>
          <w:rFonts w:ascii="Arial" w:hAnsi="Arial" w:cs="Arial"/>
        </w:rPr>
        <w:t>on</w:t>
      </w:r>
      <w:r w:rsidRPr="003D1CFF">
        <w:rPr>
          <w:rFonts w:ascii="Arial" w:hAnsi="Arial" w:cs="Arial"/>
        </w:rPr>
        <w:t xml:space="preserve"> completion of demolition of house (scheduled for end of June 2021)</w:t>
      </w:r>
    </w:p>
    <w:p w:rsidR="003D1CFF" w:rsidRPr="003D1CFF" w:rsidRDefault="003D1CFF" w:rsidP="003D1CFF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D1CFF">
        <w:rPr>
          <w:rFonts w:ascii="Arial" w:hAnsi="Arial" w:cs="Arial"/>
        </w:rPr>
        <w:t xml:space="preserve">All contents of garage </w:t>
      </w:r>
      <w:r w:rsidR="001A55E9">
        <w:rPr>
          <w:rFonts w:ascii="Arial" w:hAnsi="Arial" w:cs="Arial"/>
        </w:rPr>
        <w:t>included in</w:t>
      </w:r>
      <w:r w:rsidRPr="003D1CFF">
        <w:rPr>
          <w:rFonts w:ascii="Arial" w:hAnsi="Arial" w:cs="Arial"/>
        </w:rPr>
        <w:t xml:space="preserve"> property along with the garage upon title transfer</w:t>
      </w:r>
    </w:p>
    <w:p w:rsidR="003D1CFF" w:rsidRPr="003D1CFF" w:rsidRDefault="003D1CFF" w:rsidP="003D1CFF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D1CFF">
        <w:rPr>
          <w:rFonts w:ascii="Arial" w:hAnsi="Arial" w:cs="Arial"/>
        </w:rPr>
        <w:t>Lot must be kept clean and tidy in accordance with the Nuisance Abatement Bylaw</w:t>
      </w:r>
    </w:p>
    <w:p w:rsidR="00C872D5" w:rsidRDefault="00C872D5" w:rsidP="003D1CFF">
      <w:pPr>
        <w:pStyle w:val="NoSpacing"/>
        <w:ind w:left="360"/>
        <w:rPr>
          <w:rFonts w:ascii="Arial" w:eastAsia="Arial" w:hAnsi="Arial" w:cs="Arial"/>
        </w:rPr>
      </w:pPr>
    </w:p>
    <w:p w:rsidR="001115B9" w:rsidRDefault="00EC1BEE" w:rsidP="00EC1BE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C1BEE" w:rsidRDefault="00EC1BEE" w:rsidP="00600659">
      <w:pPr>
        <w:pStyle w:val="NoSpacing"/>
        <w:rPr>
          <w:rFonts w:ascii="Arial" w:eastAsia="Arial" w:hAnsi="Arial" w:cs="Arial"/>
          <w:i/>
        </w:rPr>
      </w:pPr>
    </w:p>
    <w:p w:rsidR="00EC1BEE" w:rsidRDefault="00EC1BEE" w:rsidP="00600659">
      <w:pPr>
        <w:pStyle w:val="NoSpacing"/>
        <w:rPr>
          <w:rFonts w:ascii="Arial" w:eastAsia="Arial" w:hAnsi="Arial" w:cs="Arial"/>
          <w:i/>
        </w:rPr>
      </w:pPr>
    </w:p>
    <w:p w:rsidR="001115B9" w:rsidRDefault="00E970BC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Wallis returned at 6:</w:t>
      </w:r>
      <w:r w:rsidR="001A55E9">
        <w:rPr>
          <w:rFonts w:ascii="Arial" w:eastAsia="Arial" w:hAnsi="Arial" w:cs="Arial"/>
        </w:rPr>
        <w:t>44</w:t>
      </w:r>
      <w:r>
        <w:rPr>
          <w:rFonts w:ascii="Arial" w:eastAsia="Arial" w:hAnsi="Arial" w:cs="Arial"/>
        </w:rPr>
        <w:t>pm.</w:t>
      </w:r>
    </w:p>
    <w:p w:rsidR="00E970BC" w:rsidRDefault="00E970BC" w:rsidP="00600659">
      <w:pPr>
        <w:pStyle w:val="NoSpacing"/>
        <w:rPr>
          <w:rFonts w:ascii="Arial" w:eastAsia="Arial" w:hAnsi="Arial" w:cs="Arial"/>
        </w:rPr>
      </w:pPr>
    </w:p>
    <w:p w:rsidR="00E970BC" w:rsidRPr="00E970BC" w:rsidRDefault="00E970BC" w:rsidP="00600659">
      <w:pPr>
        <w:pStyle w:val="NoSpacing"/>
        <w:rPr>
          <w:rFonts w:ascii="Arial" w:eastAsia="Arial" w:hAnsi="Arial" w:cs="Arial"/>
        </w:rPr>
      </w:pPr>
    </w:p>
    <w:p w:rsidR="00F3454B" w:rsidRDefault="00F3454B" w:rsidP="00600659">
      <w:pPr>
        <w:pStyle w:val="NoSpacing"/>
        <w:rPr>
          <w:rFonts w:ascii="Arial" w:eastAsia="Arial" w:hAnsi="Arial" w:cs="Arial"/>
          <w:i/>
        </w:rPr>
      </w:pPr>
    </w:p>
    <w:p w:rsidR="001115B9" w:rsidRDefault="00E970BC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2020 </w:t>
      </w:r>
      <w:r w:rsidR="007A4703">
        <w:rPr>
          <w:rFonts w:ascii="Arial" w:eastAsia="Arial" w:hAnsi="Arial" w:cs="Arial"/>
          <w:i/>
        </w:rPr>
        <w:t xml:space="preserve">Audited </w:t>
      </w:r>
      <w:r>
        <w:rPr>
          <w:rFonts w:ascii="Arial" w:eastAsia="Arial" w:hAnsi="Arial" w:cs="Arial"/>
          <w:i/>
        </w:rPr>
        <w:t>Financial Statements</w:t>
      </w:r>
    </w:p>
    <w:p w:rsidR="006D4A94" w:rsidRDefault="007A4703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2021-111</w:t>
      </w:r>
      <w:r w:rsidR="006D4A9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6D4A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6D4A94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E970BC">
        <w:rPr>
          <w:rFonts w:ascii="Arial" w:eastAsia="Arial" w:hAnsi="Arial" w:cs="Arial"/>
        </w:rPr>
        <w:t xml:space="preserve"> the</w:t>
      </w:r>
      <w:r w:rsidR="007A4703">
        <w:rPr>
          <w:rFonts w:ascii="Arial" w:eastAsia="Arial" w:hAnsi="Arial" w:cs="Arial"/>
        </w:rPr>
        <w:t xml:space="preserve"> final</w:t>
      </w:r>
      <w:r w:rsidR="00E970BC">
        <w:rPr>
          <w:rFonts w:ascii="Arial" w:eastAsia="Arial" w:hAnsi="Arial" w:cs="Arial"/>
        </w:rPr>
        <w:t xml:space="preserve"> </w:t>
      </w:r>
      <w:r w:rsidR="007A4703">
        <w:rPr>
          <w:rFonts w:ascii="Arial" w:eastAsia="Arial" w:hAnsi="Arial" w:cs="Arial"/>
        </w:rPr>
        <w:t>audited Financial S</w:t>
      </w:r>
      <w:r w:rsidR="00E970BC">
        <w:rPr>
          <w:rFonts w:ascii="Arial" w:eastAsia="Arial" w:hAnsi="Arial" w:cs="Arial"/>
        </w:rPr>
        <w:t>tatements for the year 2020 as prepared by Stark and Marsh be approved</w:t>
      </w:r>
      <w:r w:rsidR="007A4703">
        <w:rPr>
          <w:rFonts w:ascii="Arial" w:eastAsia="Arial" w:hAnsi="Arial" w:cs="Arial"/>
        </w:rPr>
        <w:t xml:space="preserve"> and that CAO Anderson post the Audit Synopsis on the Town of Cabri website</w:t>
      </w:r>
      <w:r>
        <w:rPr>
          <w:rFonts w:ascii="Arial" w:eastAsia="Arial" w:hAnsi="Arial" w:cs="Arial"/>
        </w:rPr>
        <w:t>.</w:t>
      </w:r>
    </w:p>
    <w:p w:rsidR="007A4703" w:rsidRDefault="007A4703" w:rsidP="00600659">
      <w:pPr>
        <w:pStyle w:val="NoSpacing"/>
        <w:rPr>
          <w:rFonts w:ascii="Arial" w:eastAsia="Arial" w:hAnsi="Arial" w:cs="Arial"/>
        </w:rPr>
      </w:pP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A4703" w:rsidRDefault="007A4703" w:rsidP="007A470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D1542E" w:rsidRDefault="009D210E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Triways Service Agreement</w:t>
      </w:r>
    </w:p>
    <w:p w:rsidR="00732D9E" w:rsidRDefault="009D210E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</w:t>
      </w:r>
      <w:r w:rsidR="00E970BC">
        <w:rPr>
          <w:rFonts w:ascii="Arial" w:eastAsia="Arial" w:hAnsi="Arial" w:cs="Arial"/>
          <w:u w:val="single"/>
        </w:rPr>
        <w:t>2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D1542E" w:rsidRPr="00D1542E" w:rsidRDefault="00663718" w:rsidP="00FC4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9D210E">
        <w:rPr>
          <w:rFonts w:ascii="Arial" w:hAnsi="Arial" w:cs="Arial"/>
        </w:rPr>
        <w:t>Mayor Gossard be authorized to sign the Agreement with Triways to extend the use of the 30 yard bin at the transfer station for a term of 3 years</w:t>
      </w:r>
      <w:r w:rsidR="002271C0">
        <w:rPr>
          <w:rFonts w:ascii="Arial" w:hAnsi="Arial" w:cs="Arial"/>
        </w:rPr>
        <w:t>.</w:t>
      </w:r>
      <w:r w:rsidR="009D210E">
        <w:rPr>
          <w:rFonts w:ascii="Arial" w:hAnsi="Arial" w:cs="Arial"/>
        </w:rPr>
        <w:t xml:space="preserve"> </w:t>
      </w:r>
      <w:r w:rsidR="002271C0">
        <w:rPr>
          <w:rFonts w:ascii="Arial" w:hAnsi="Arial" w:cs="Arial"/>
        </w:rPr>
        <w:t xml:space="preserve"> </w:t>
      </w:r>
      <w:r w:rsidR="00FC4CFD">
        <w:rPr>
          <w:rFonts w:ascii="Arial" w:hAnsi="Arial" w:cs="Arial"/>
        </w:rPr>
        <w:t xml:space="preserve"> </w:t>
      </w:r>
    </w:p>
    <w:p w:rsidR="00726B52" w:rsidRDefault="00D1542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792D7B" w:rsidRDefault="00B71E3F" w:rsidP="00792D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Application for a Development Permit</w:t>
      </w:r>
    </w:p>
    <w:p w:rsidR="00792D7B" w:rsidRDefault="00B71E3F" w:rsidP="00792D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</w:t>
      </w:r>
      <w:r w:rsidR="00792D7B">
        <w:rPr>
          <w:rFonts w:ascii="Arial" w:eastAsia="Arial" w:hAnsi="Arial" w:cs="Arial"/>
          <w:u w:val="single"/>
        </w:rPr>
        <w:t>3</w:t>
      </w:r>
      <w:r w:rsidR="00792D7B">
        <w:rPr>
          <w:rFonts w:ascii="Arial" w:eastAsia="Arial" w:hAnsi="Arial" w:cs="Arial"/>
          <w:u w:val="single"/>
        </w:rPr>
        <w:tab/>
        <w:t>Gehl/Johnson</w:t>
      </w:r>
    </w:p>
    <w:p w:rsidR="00792D7B" w:rsidRDefault="00792D7B" w:rsidP="00792D7B">
      <w:pPr>
        <w:pStyle w:val="NoSpacing"/>
        <w:rPr>
          <w:rFonts w:ascii="Arial" w:eastAsia="Arial" w:hAnsi="Arial" w:cs="Arial"/>
          <w:u w:val="single"/>
        </w:rPr>
      </w:pPr>
    </w:p>
    <w:p w:rsidR="00B71E3F" w:rsidRDefault="00792D7B" w:rsidP="00792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B71E3F">
        <w:rPr>
          <w:rFonts w:ascii="Arial" w:hAnsi="Arial" w:cs="Arial"/>
        </w:rPr>
        <w:t>the Discretionary Use Development Permit as submitted by Robin Gill of Leader, SK for the construction of a mini-storage unit at 202/204 4</w:t>
      </w:r>
      <w:r w:rsidR="00B71E3F" w:rsidRPr="00B71E3F">
        <w:rPr>
          <w:rFonts w:ascii="Arial" w:hAnsi="Arial" w:cs="Arial"/>
          <w:vertAlign w:val="superscript"/>
        </w:rPr>
        <w:t>th</w:t>
      </w:r>
      <w:r w:rsidR="00B71E3F">
        <w:rPr>
          <w:rFonts w:ascii="Arial" w:hAnsi="Arial" w:cs="Arial"/>
        </w:rPr>
        <w:t xml:space="preserve"> Street North be approved on the following conditions:</w:t>
      </w:r>
    </w:p>
    <w:p w:rsidR="00B71E3F" w:rsidRDefault="00B71E3F" w:rsidP="00B71E3F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Notice be delivered in accordance with the Zoning Bylaw to residents within 75m of the new construction.</w:t>
      </w:r>
    </w:p>
    <w:p w:rsidR="00B71E3F" w:rsidRDefault="00B71E3F" w:rsidP="00B71E3F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applicable building permits must be obtained and approved by commercial building inspection prior to construction beginning.</w:t>
      </w:r>
    </w:p>
    <w:p w:rsidR="00792D7B" w:rsidRDefault="00792D7B" w:rsidP="00792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2D7B" w:rsidRDefault="00792D7B" w:rsidP="00792D7B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9808E8" w:rsidRPr="009808E8" w:rsidRDefault="00B71E3F" w:rsidP="009808E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Policing Report – May 2021</w:t>
      </w:r>
    </w:p>
    <w:p w:rsidR="00032201" w:rsidRDefault="00B71E3F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2021-114</w:t>
      </w:r>
      <w:r w:rsidR="00032201">
        <w:rPr>
          <w:rFonts w:ascii="Arial" w:eastAsia="Arial" w:hAnsi="Arial" w:cs="Arial"/>
          <w:u w:val="single"/>
        </w:rPr>
        <w:tab/>
      </w:r>
      <w:r w:rsidR="00D915E7">
        <w:rPr>
          <w:rFonts w:ascii="Arial" w:eastAsia="Arial" w:hAnsi="Arial" w:cs="Arial"/>
          <w:u w:val="single"/>
        </w:rPr>
        <w:t>Wallis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D915E7" w:rsidRDefault="001F4864" w:rsidP="00B71E3F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THA</w:t>
      </w:r>
      <w:r w:rsidR="00497BE5">
        <w:rPr>
          <w:rFonts w:ascii="Arial" w:hAnsi="Arial" w:cs="Arial"/>
        </w:rPr>
        <w:t>T</w:t>
      </w:r>
      <w:r w:rsidR="00D915E7">
        <w:rPr>
          <w:rFonts w:ascii="Arial" w:hAnsi="Arial" w:cs="Arial"/>
        </w:rPr>
        <w:t xml:space="preserve"> the </w:t>
      </w:r>
      <w:r w:rsidR="00B71E3F">
        <w:rPr>
          <w:rFonts w:ascii="Arial" w:hAnsi="Arial" w:cs="Arial"/>
        </w:rPr>
        <w:t>monthly report as provided by the RCMP be hereby accepted.</w:t>
      </w:r>
    </w:p>
    <w:p w:rsidR="00D915E7" w:rsidRPr="00032201" w:rsidRDefault="00D915E7" w:rsidP="00D915E7">
      <w:pPr>
        <w:pStyle w:val="NoSpacing"/>
        <w:ind w:left="720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E77BA0" w:rsidRDefault="00E77BA0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:rsidR="00A515F8" w:rsidRPr="00A905C4" w:rsidRDefault="00A515F8" w:rsidP="00A515F8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A515F8" w:rsidRDefault="00B71E3F" w:rsidP="00A515F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2021-115</w:t>
      </w:r>
      <w:r w:rsidR="00A515F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A515F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F90E28" w:rsidP="00B71E3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A515F8" w:rsidRPr="00A905C4">
        <w:rPr>
          <w:rFonts w:ascii="Arial" w:eastAsia="Arial" w:hAnsi="Arial" w:cs="Arial"/>
        </w:rPr>
        <w:t xml:space="preserve">the </w:t>
      </w:r>
      <w:r w:rsidR="00A515F8">
        <w:rPr>
          <w:rFonts w:ascii="Arial" w:eastAsia="Arial" w:hAnsi="Arial" w:cs="Arial"/>
        </w:rPr>
        <w:t>following reports attached to and forming part of these minutes be accepted: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6C3A17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Youth Program Coordinator</w:t>
      </w:r>
      <w:r w:rsidR="00A515F8">
        <w:rPr>
          <w:rFonts w:ascii="Arial" w:eastAsia="Arial" w:hAnsi="Arial" w:cs="Arial"/>
        </w:rPr>
        <w:t xml:space="preserve"> Report;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Foreman Report; 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6C3A17">
        <w:rPr>
          <w:rFonts w:ascii="Arial" w:eastAsia="Arial" w:hAnsi="Arial" w:cs="Arial"/>
        </w:rPr>
        <w:t>May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21;</w:t>
      </w:r>
      <w:r w:rsidR="006C3A17">
        <w:rPr>
          <w:rFonts w:ascii="Arial" w:eastAsia="Arial" w:hAnsi="Arial" w:cs="Arial"/>
        </w:rPr>
        <w:t>and</w:t>
      </w:r>
    </w:p>
    <w:p w:rsidR="006C3A17" w:rsidRDefault="006C3A17" w:rsidP="006C3A1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Waterworks Compliance Inspection report and Lagoon Inspection report be acknowledged. 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A515F8" w:rsidP="00A515F8">
      <w:pPr>
        <w:pStyle w:val="NoSpacing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="Arial" w:hAnsi="Arial" w:cs="Arial"/>
        </w:rPr>
        <w:t>CARRIED.</w:t>
      </w:r>
    </w:p>
    <w:p w:rsidR="00A515F8" w:rsidRDefault="00A515F8" w:rsidP="00881A0D">
      <w:pPr>
        <w:pStyle w:val="NoSpacing"/>
        <w:rPr>
          <w:rFonts w:ascii="Arial" w:eastAsiaTheme="minorHAnsi" w:hAnsi="Arial" w:cs="Arial"/>
          <w:i/>
          <w:lang w:eastAsia="en-US"/>
        </w:rPr>
      </w:pPr>
    </w:p>
    <w:p w:rsidR="00CF1975" w:rsidRDefault="006C3A1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Continued…</w:t>
      </w:r>
    </w:p>
    <w:p w:rsidR="00CF1975" w:rsidRPr="006C3A17" w:rsidRDefault="006C3A17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Knudsen Excavating Quote</w:t>
      </w:r>
    </w:p>
    <w:p w:rsidR="00CF1975" w:rsidRPr="00CF1975" w:rsidRDefault="006C3A17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2021-116</w:t>
      </w:r>
      <w:r w:rsidR="00CF1975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CF197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CF1975" w:rsidRDefault="0052237B" w:rsidP="0052237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C3A17">
        <w:rPr>
          <w:rFonts w:ascii="Arial" w:eastAsia="Arial" w:hAnsi="Arial" w:cs="Arial"/>
        </w:rPr>
        <w:t xml:space="preserve">the quote received from Knudsen Excavating to demolish four dilapidated houses in Cabri for a total cost of </w:t>
      </w:r>
      <w:r w:rsidR="002321E9">
        <w:rPr>
          <w:rFonts w:ascii="Arial" w:eastAsia="Arial" w:hAnsi="Arial" w:cs="Arial"/>
        </w:rPr>
        <w:t>$</w:t>
      </w:r>
      <w:r w:rsidR="006C3A17">
        <w:rPr>
          <w:rFonts w:ascii="Arial" w:eastAsia="Arial" w:hAnsi="Arial" w:cs="Arial"/>
        </w:rPr>
        <w:t>36,463.50</w:t>
      </w:r>
      <w:r w:rsidR="002321E9">
        <w:rPr>
          <w:rFonts w:ascii="Arial" w:eastAsia="Arial" w:hAnsi="Arial" w:cs="Arial"/>
        </w:rPr>
        <w:t xml:space="preserve"> be hereby approved</w:t>
      </w:r>
      <w:r w:rsidR="00CF1975">
        <w:rPr>
          <w:rFonts w:ascii="Arial" w:eastAsia="Arial" w:hAnsi="Arial" w:cs="Arial"/>
        </w:rPr>
        <w:t>.</w:t>
      </w:r>
      <w:r w:rsidR="002321E9">
        <w:rPr>
          <w:rFonts w:ascii="Arial" w:eastAsia="Arial" w:hAnsi="Arial" w:cs="Arial"/>
        </w:rPr>
        <w:t xml:space="preserve"> The funds for this expenditure shall be taken from </w:t>
      </w:r>
      <w:r w:rsidR="00045B38">
        <w:rPr>
          <w:rFonts w:ascii="Arial" w:eastAsia="Arial" w:hAnsi="Arial" w:cs="Arial"/>
        </w:rPr>
        <w:t xml:space="preserve">the </w:t>
      </w:r>
      <w:r w:rsidR="002321E9">
        <w:rPr>
          <w:rFonts w:ascii="Arial" w:eastAsia="Arial" w:hAnsi="Arial" w:cs="Arial"/>
        </w:rPr>
        <w:t>Reserve</w:t>
      </w:r>
      <w:r w:rsidR="00045B38">
        <w:rPr>
          <w:rFonts w:ascii="Arial" w:eastAsia="Arial" w:hAnsi="Arial" w:cs="Arial"/>
        </w:rPr>
        <w:t xml:space="preserve"> established for Undetermined Future Use</w:t>
      </w:r>
      <w:r w:rsidR="002321E9">
        <w:rPr>
          <w:rFonts w:ascii="Arial" w:eastAsia="Arial" w:hAnsi="Arial" w:cs="Arial"/>
        </w:rPr>
        <w:t xml:space="preserve">. </w:t>
      </w:r>
      <w:r w:rsidR="00CF1975">
        <w:rPr>
          <w:rFonts w:ascii="Arial" w:eastAsia="Arial" w:hAnsi="Arial" w:cs="Arial"/>
        </w:rPr>
        <w:t xml:space="preserve"> </w:t>
      </w:r>
    </w:p>
    <w:p w:rsidR="00E77BA0" w:rsidRDefault="00CF1975" w:rsidP="00E77BA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C5D4F" w:rsidRPr="003C5D4F" w:rsidRDefault="003C5D4F" w:rsidP="00E77BA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 w:rsidRPr="003C5D4F">
        <w:rPr>
          <w:rFonts w:ascii="Arial" w:eastAsia="Arial" w:hAnsi="Arial" w:cs="Arial"/>
          <w:i/>
        </w:rPr>
        <w:t>Letter RE: Signage in Alleyway</w:t>
      </w:r>
    </w:p>
    <w:p w:rsidR="00CF1975" w:rsidRPr="00E77BA0" w:rsidRDefault="003C5D4F" w:rsidP="00E77BA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2021-117</w:t>
      </w:r>
      <w:r w:rsidR="00CF197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CF1975">
        <w:rPr>
          <w:rFonts w:ascii="Arial" w:eastAsia="Arial" w:hAnsi="Arial" w:cs="Arial"/>
          <w:u w:val="single"/>
        </w:rPr>
        <w:t>/</w:t>
      </w:r>
      <w:r w:rsidR="00F90E28">
        <w:rPr>
          <w:rFonts w:ascii="Arial" w:eastAsia="Arial" w:hAnsi="Arial" w:cs="Arial"/>
          <w:u w:val="single"/>
        </w:rPr>
        <w:t>Wallis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3C5D4F">
        <w:rPr>
          <w:rFonts w:ascii="Arial" w:eastAsia="Arial" w:hAnsi="Arial" w:cs="Arial"/>
        </w:rPr>
        <w:t>the request to install a sign in the back alley between 401 and 415 1</w:t>
      </w:r>
      <w:r w:rsidR="003C5D4F" w:rsidRPr="003C5D4F">
        <w:rPr>
          <w:rFonts w:ascii="Arial" w:eastAsia="Arial" w:hAnsi="Arial" w:cs="Arial"/>
          <w:vertAlign w:val="superscript"/>
        </w:rPr>
        <w:t>st</w:t>
      </w:r>
      <w:r w:rsidR="003C5D4F">
        <w:rPr>
          <w:rFonts w:ascii="Arial" w:eastAsia="Arial" w:hAnsi="Arial" w:cs="Arial"/>
        </w:rPr>
        <w:t xml:space="preserve"> Street South that reads “Every Child Matters Alley” in remembrance of those children who lost their lives in residential schools be hereby approved. </w:t>
      </w:r>
    </w:p>
    <w:p w:rsidR="00CF1975" w:rsidRDefault="00CF1975" w:rsidP="00CF197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C5D4F" w:rsidRPr="003C5D4F" w:rsidRDefault="003C5D4F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Tax Enforcement – 6 Month Resolution </w:t>
      </w:r>
    </w:p>
    <w:p w:rsidR="00CF1975" w:rsidRDefault="0052237B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</w:t>
      </w:r>
      <w:r w:rsidR="00CF1975">
        <w:rPr>
          <w:rFonts w:ascii="Arial" w:eastAsia="Arial" w:hAnsi="Arial" w:cs="Arial"/>
          <w:u w:val="single"/>
        </w:rPr>
        <w:t>-</w:t>
      </w:r>
      <w:r w:rsidR="003C5D4F">
        <w:rPr>
          <w:rFonts w:ascii="Arial" w:eastAsia="Arial" w:hAnsi="Arial" w:cs="Arial"/>
          <w:u w:val="single"/>
        </w:rPr>
        <w:t>118</w:t>
      </w:r>
      <w:r w:rsidR="00CF197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CF1975">
        <w:rPr>
          <w:rFonts w:ascii="Arial" w:eastAsia="Arial" w:hAnsi="Arial" w:cs="Arial"/>
          <w:u w:val="single"/>
        </w:rPr>
        <w:t>/</w:t>
      </w:r>
      <w:r w:rsidR="00F90E28">
        <w:rPr>
          <w:rFonts w:ascii="Arial" w:eastAsia="Arial" w:hAnsi="Arial" w:cs="Arial"/>
          <w:u w:val="single"/>
        </w:rPr>
        <w:t>Gehl</w:t>
      </w:r>
    </w:p>
    <w:p w:rsidR="00CF1975" w:rsidRDefault="00CF1975" w:rsidP="00CF197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F7316" w:rsidRPr="00AE1910" w:rsidRDefault="000F7316" w:rsidP="000F7316">
      <w:pPr>
        <w:spacing w:after="0" w:line="240" w:lineRule="auto"/>
        <w:rPr>
          <w:rFonts w:ascii="Arial" w:eastAsia="Arial" w:hAnsi="Arial" w:cs="Arial"/>
          <w:iCs/>
        </w:rPr>
      </w:pPr>
      <w:r w:rsidRPr="00AE1910">
        <w:rPr>
          <w:rFonts w:ascii="Arial" w:eastAsia="Arial" w:hAnsi="Arial" w:cs="Arial"/>
          <w:iCs/>
        </w:rPr>
        <w:t xml:space="preserve">THAT TAXervice be authorized under s22(1) of The Tax Enforcement Act </w:t>
      </w:r>
      <w:bookmarkStart w:id="0" w:name="bf"/>
      <w:bookmarkEnd w:id="0"/>
      <w:r w:rsidRPr="00AE1910">
        <w:rPr>
          <w:rFonts w:ascii="Arial" w:eastAsia="Arial" w:hAnsi="Arial" w:cs="Arial"/>
          <w:iCs/>
        </w:rPr>
        <w:t>on or after June 11, 2021 to commence proceedings to request title with respect to the following described lands:</w:t>
      </w:r>
    </w:p>
    <w:p w:rsidR="000F7316" w:rsidRPr="000F7316" w:rsidRDefault="000F7316" w:rsidP="000F7316">
      <w:pPr>
        <w:spacing w:after="0" w:line="240" w:lineRule="auto"/>
        <w:rPr>
          <w:rFonts w:ascii="Arial" w:eastAsia="Arial" w:hAnsi="Arial" w:cs="Arial"/>
          <w:i/>
          <w:iCs/>
        </w:rPr>
      </w:pPr>
    </w:p>
    <w:tbl>
      <w:tblPr>
        <w:tblW w:w="8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009"/>
        <w:gridCol w:w="4504"/>
        <w:gridCol w:w="1075"/>
        <w:gridCol w:w="1318"/>
      </w:tblGrid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6" w:rsidRPr="000F7316" w:rsidRDefault="000F7316" w:rsidP="000F7316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n-US"/>
              </w:rPr>
            </w:pPr>
            <w:bookmarkStart w:id="1" w:name="tbl"/>
            <w:bookmarkEnd w:id="1"/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6" w:rsidRPr="000F7316" w:rsidRDefault="000F7316" w:rsidP="000F7316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n-US"/>
              </w:rPr>
            </w:pP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6" w:rsidRPr="000F7316" w:rsidRDefault="000F7316" w:rsidP="000F7316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n-US"/>
              </w:rPr>
            </w:pP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6" w:rsidRPr="000F7316" w:rsidRDefault="000F7316" w:rsidP="000F7316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n-US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16" w:rsidRPr="000F7316" w:rsidRDefault="000F7316" w:rsidP="000F7316">
            <w:pPr>
              <w:spacing w:after="0" w:line="240" w:lineRule="auto"/>
              <w:rPr>
                <w:rFonts w:ascii="Arial" w:eastAsia="Arial" w:hAnsi="Arial" w:cs="Arial"/>
                <w:i/>
                <w:iCs/>
                <w:lang w:val="en-US"/>
              </w:rPr>
            </w:pP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56000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3-BLK/PAR 6-PLAN G5812 EXT 0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4-BLK/PAR 6-PLAN G5812 EXT 0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151372021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151372054</w:t>
            </w: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59000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9-BLK/PAR 6-PLAN G5812 EXT 0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10-BLK/PAR 6-PLAN G5812 EXT 0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150969954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150969998</w:t>
            </w: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120000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3-BLK/PAR C-PLAN 80SC04583 EXT 0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5-BLK/PAR C-PLAN 80SC04583 EXT 0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149011657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149011691</w:t>
            </w: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216000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1-BLK/PAR 19-PLAN O7033 EXT 7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143831673</w:t>
            </w: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351000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4-BLK/PAR C-PLAN 80SC04583 EXT 0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149011679</w:t>
            </w:r>
          </w:p>
        </w:tc>
      </w:tr>
      <w:tr w:rsidR="000F7316" w:rsidRPr="000F7316" w:rsidTr="00E2649B">
        <w:trPr>
          <w:trHeight w:val="297"/>
          <w:jc w:val="center"/>
        </w:trPr>
        <w:tc>
          <w:tcPr>
            <w:tcW w:w="6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Roll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355000</w:t>
            </w:r>
          </w:p>
        </w:tc>
        <w:tc>
          <w:tcPr>
            <w:tcW w:w="4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6-BLK/PAR C-PLAN 80SC04583 EXT 0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LOT 7-BLK/PAR C-PLAN 80SC04583 EXT 0</w:t>
            </w:r>
          </w:p>
        </w:tc>
        <w:tc>
          <w:tcPr>
            <w:tcW w:w="1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Title No.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149011747</w:t>
            </w:r>
          </w:p>
          <w:p w:rsidR="000F7316" w:rsidRPr="00AE1910" w:rsidRDefault="000F7316" w:rsidP="000F7316">
            <w:pPr>
              <w:spacing w:after="0" w:line="240" w:lineRule="auto"/>
              <w:rPr>
                <w:rFonts w:ascii="Arial" w:eastAsia="Arial" w:hAnsi="Arial" w:cs="Arial"/>
                <w:iCs/>
                <w:lang w:val="en-US"/>
              </w:rPr>
            </w:pPr>
            <w:r w:rsidRPr="00AE1910">
              <w:rPr>
                <w:rFonts w:ascii="Arial" w:eastAsia="Arial" w:hAnsi="Arial" w:cs="Arial"/>
                <w:iCs/>
                <w:lang w:val="en-US"/>
              </w:rPr>
              <w:t>149011770</w:t>
            </w:r>
          </w:p>
        </w:tc>
      </w:tr>
    </w:tbl>
    <w:p w:rsidR="003C5D4F" w:rsidRDefault="003C5D4F" w:rsidP="006F3DB8">
      <w:pPr>
        <w:spacing w:after="0" w:line="240" w:lineRule="auto"/>
        <w:rPr>
          <w:rFonts w:ascii="Arial" w:eastAsia="Arial" w:hAnsi="Arial" w:cs="Arial"/>
        </w:rPr>
      </w:pPr>
    </w:p>
    <w:p w:rsidR="00CF1975" w:rsidRDefault="00CF1975" w:rsidP="00CF1975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CF1975" w:rsidRPr="00CF1975" w:rsidRDefault="00CF1975" w:rsidP="00A82E40">
      <w:pPr>
        <w:spacing w:after="0" w:line="240" w:lineRule="auto"/>
        <w:rPr>
          <w:rFonts w:ascii="Arial" w:eastAsia="Arial" w:hAnsi="Arial" w:cs="Arial"/>
          <w:i/>
        </w:rPr>
      </w:pPr>
    </w:p>
    <w:p w:rsidR="00CF1975" w:rsidRDefault="00CF197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36BC9" w:rsidRDefault="00F36BC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CF197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6F3DB8">
        <w:rPr>
          <w:rFonts w:ascii="Arial" w:eastAsia="Arial" w:hAnsi="Arial" w:cs="Arial"/>
          <w:u w:val="single"/>
        </w:rPr>
        <w:t>119</w:t>
      </w:r>
      <w:r w:rsidR="007473D3">
        <w:rPr>
          <w:rFonts w:ascii="Arial" w:eastAsia="Arial" w:hAnsi="Arial" w:cs="Arial"/>
          <w:u w:val="single"/>
        </w:rPr>
        <w:tab/>
      </w:r>
      <w:r w:rsidR="00F90E28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6F3DB8"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Bank Reconciliation and the Statement of Financial Activities for the Town for the month of </w:t>
      </w:r>
      <w:r w:rsidR="006F3DB8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F3DB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2021-120</w:t>
      </w:r>
      <w:r w:rsidR="006C322F">
        <w:rPr>
          <w:rFonts w:ascii="Arial" w:eastAsia="Arial" w:hAnsi="Arial" w:cs="Arial"/>
          <w:u w:val="single"/>
        </w:rPr>
        <w:tab/>
      </w:r>
      <w:r w:rsidR="00292CEB"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6F3DB8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6F3DB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2021-121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6F3DB8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2021-122</w:t>
      </w:r>
      <w:r w:rsidR="00EB09C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EB09C2">
        <w:rPr>
          <w:rFonts w:ascii="Arial" w:eastAsia="Arial" w:hAnsi="Arial" w:cs="Arial"/>
          <w:u w:val="single"/>
        </w:rPr>
        <w:t>/</w:t>
      </w:r>
      <w:r w:rsidR="00F90E28">
        <w:rPr>
          <w:rFonts w:ascii="Arial" w:eastAsia="Arial" w:hAnsi="Arial" w:cs="Arial"/>
          <w:u w:val="single"/>
        </w:rPr>
        <w:t>Gehl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523010"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  <w:u w:val="single"/>
        </w:rPr>
        <w:t>:</w:t>
      </w:r>
    </w:p>
    <w:p w:rsidR="00523010" w:rsidRDefault="006F3DB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2021-123</w:t>
      </w:r>
      <w:r w:rsidR="00523010" w:rsidRPr="00523010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523010" w:rsidRPr="00523010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received.</w:t>
      </w:r>
    </w:p>
    <w:p w:rsidR="00523010" w:rsidRPr="00523010" w:rsidRDefault="00523010" w:rsidP="0052301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073138" w:rsidRDefault="0007313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will be closed Thursday, July 1</w:t>
      </w:r>
      <w:r>
        <w:rPr>
          <w:rFonts w:ascii="Arial" w:eastAsia="Arial" w:hAnsi="Arial" w:cs="Arial"/>
        </w:rPr>
        <w:t>, 2021</w:t>
      </w:r>
      <w:r>
        <w:rPr>
          <w:rFonts w:ascii="Arial" w:eastAsia="Arial" w:hAnsi="Arial" w:cs="Arial"/>
        </w:rPr>
        <w:t xml:space="preserve"> for the Canada Day STAT holiday.</w:t>
      </w:r>
    </w:p>
    <w:p w:rsidR="00073138" w:rsidRDefault="00073138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073138">
        <w:rPr>
          <w:rFonts w:ascii="Arial" w:eastAsia="Arial" w:hAnsi="Arial" w:cs="Arial"/>
        </w:rPr>
        <w:t>July</w:t>
      </w:r>
      <w:r w:rsidR="00292CEB">
        <w:rPr>
          <w:rFonts w:ascii="Arial" w:eastAsia="Arial" w:hAnsi="Arial" w:cs="Arial"/>
        </w:rPr>
        <w:t xml:space="preserve"> 1</w:t>
      </w:r>
      <w:r w:rsidR="0007313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07313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2021-124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7313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073138">
        <w:rPr>
          <w:rFonts w:ascii="Arial" w:eastAsia="Arial" w:hAnsi="Arial" w:cs="Arial"/>
        </w:rPr>
        <w:t>42</w:t>
      </w:r>
      <w:bookmarkStart w:id="2" w:name="_GoBack"/>
      <w:bookmarkEnd w:id="2"/>
      <w:r>
        <w:rPr>
          <w:rFonts w:ascii="Arial" w:eastAsia="Arial" w:hAnsi="Arial" w:cs="Arial"/>
        </w:rPr>
        <w:t xml:space="preserve"> pm)</w:t>
      </w: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4"/>
  </w:num>
  <w:num w:numId="5">
    <w:abstractNumId w:val="0"/>
  </w:num>
  <w:num w:numId="6">
    <w:abstractNumId w:val="18"/>
  </w:num>
  <w:num w:numId="7">
    <w:abstractNumId w:val="11"/>
  </w:num>
  <w:num w:numId="8">
    <w:abstractNumId w:val="1"/>
  </w:num>
  <w:num w:numId="9">
    <w:abstractNumId w:val="19"/>
  </w:num>
  <w:num w:numId="10">
    <w:abstractNumId w:val="6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22"/>
  </w:num>
  <w:num w:numId="18">
    <w:abstractNumId w:val="8"/>
  </w:num>
  <w:num w:numId="19">
    <w:abstractNumId w:val="3"/>
  </w:num>
  <w:num w:numId="20">
    <w:abstractNumId w:val="13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0F7316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55E9"/>
    <w:rsid w:val="001A6233"/>
    <w:rsid w:val="001B1307"/>
    <w:rsid w:val="001D5BE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271C0"/>
    <w:rsid w:val="002321E9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F02A4"/>
    <w:rsid w:val="002F5575"/>
    <w:rsid w:val="00300546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237B"/>
    <w:rsid w:val="0052301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A0E85"/>
    <w:rsid w:val="005A3A69"/>
    <w:rsid w:val="005A651A"/>
    <w:rsid w:val="005A6644"/>
    <w:rsid w:val="005C5ED0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E112E"/>
    <w:rsid w:val="006E2BEB"/>
    <w:rsid w:val="006F2530"/>
    <w:rsid w:val="006F3DB8"/>
    <w:rsid w:val="006F4625"/>
    <w:rsid w:val="00701894"/>
    <w:rsid w:val="007114EA"/>
    <w:rsid w:val="0071348C"/>
    <w:rsid w:val="00721298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30EB0"/>
    <w:rsid w:val="008366A7"/>
    <w:rsid w:val="008370A9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A9C"/>
    <w:rsid w:val="008B0EA1"/>
    <w:rsid w:val="008B1208"/>
    <w:rsid w:val="008B1BF4"/>
    <w:rsid w:val="008B225E"/>
    <w:rsid w:val="008B515D"/>
    <w:rsid w:val="008B6B0E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D210E"/>
    <w:rsid w:val="009E377B"/>
    <w:rsid w:val="009E4E04"/>
    <w:rsid w:val="009E7DBA"/>
    <w:rsid w:val="009F027B"/>
    <w:rsid w:val="009F4013"/>
    <w:rsid w:val="009F5892"/>
    <w:rsid w:val="00A05101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130B"/>
    <w:rsid w:val="00B71E3F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7370E"/>
    <w:rsid w:val="00C8506E"/>
    <w:rsid w:val="00C872D5"/>
    <w:rsid w:val="00C94875"/>
    <w:rsid w:val="00C9726F"/>
    <w:rsid w:val="00C97749"/>
    <w:rsid w:val="00C978DE"/>
    <w:rsid w:val="00CA1543"/>
    <w:rsid w:val="00CB7F27"/>
    <w:rsid w:val="00CC30B8"/>
    <w:rsid w:val="00CD20A9"/>
    <w:rsid w:val="00CD474A"/>
    <w:rsid w:val="00CF077C"/>
    <w:rsid w:val="00CF0F4C"/>
    <w:rsid w:val="00CF1975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15E7"/>
    <w:rsid w:val="00D93293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27A1F"/>
    <w:rsid w:val="00E32380"/>
    <w:rsid w:val="00E41457"/>
    <w:rsid w:val="00E4484B"/>
    <w:rsid w:val="00E47D96"/>
    <w:rsid w:val="00E51992"/>
    <w:rsid w:val="00E51FC7"/>
    <w:rsid w:val="00E52B24"/>
    <w:rsid w:val="00E643DE"/>
    <w:rsid w:val="00E7489E"/>
    <w:rsid w:val="00E763E9"/>
    <w:rsid w:val="00E77BA0"/>
    <w:rsid w:val="00E81C73"/>
    <w:rsid w:val="00E85BB2"/>
    <w:rsid w:val="00E8753A"/>
    <w:rsid w:val="00E9063A"/>
    <w:rsid w:val="00E93A3E"/>
    <w:rsid w:val="00E970BC"/>
    <w:rsid w:val="00EA251E"/>
    <w:rsid w:val="00EA3E5C"/>
    <w:rsid w:val="00EA6BDC"/>
    <w:rsid w:val="00EA6E10"/>
    <w:rsid w:val="00EB09C2"/>
    <w:rsid w:val="00EB62F4"/>
    <w:rsid w:val="00EB6B26"/>
    <w:rsid w:val="00EC1BEE"/>
    <w:rsid w:val="00EC380D"/>
    <w:rsid w:val="00EC4214"/>
    <w:rsid w:val="00EC5B6D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A1FFE"/>
    <w:rsid w:val="00FA6C81"/>
    <w:rsid w:val="00FB0A1F"/>
    <w:rsid w:val="00FC1899"/>
    <w:rsid w:val="00FC278B"/>
    <w:rsid w:val="00FC40C0"/>
    <w:rsid w:val="00FC4CFD"/>
    <w:rsid w:val="00FD6B01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13</cp:revision>
  <cp:lastPrinted>2020-08-11T19:25:00Z</cp:lastPrinted>
  <dcterms:created xsi:type="dcterms:W3CDTF">2021-06-23T19:12:00Z</dcterms:created>
  <dcterms:modified xsi:type="dcterms:W3CDTF">2021-06-23T22:14:00Z</dcterms:modified>
</cp:coreProperties>
</file>