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4DC" w14:textId="4133C1A5" w:rsidR="00B64B9A" w:rsidRDefault="00C8506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515A2C">
        <w:rPr>
          <w:rFonts w:ascii="Arial" w:eastAsia="Arial" w:hAnsi="Arial" w:cs="Arial"/>
          <w:b/>
          <w:sz w:val="32"/>
        </w:rPr>
        <w:t>1</w:t>
      </w:r>
      <w:r w:rsidR="00CC6F42">
        <w:rPr>
          <w:rFonts w:ascii="Arial" w:eastAsia="Arial" w:hAnsi="Arial" w:cs="Arial"/>
          <w:b/>
          <w:sz w:val="32"/>
        </w:rPr>
        <w:t>4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CC6F42">
        <w:rPr>
          <w:rFonts w:ascii="Arial" w:eastAsia="Arial" w:hAnsi="Arial" w:cs="Arial"/>
          <w:b/>
          <w:sz w:val="32"/>
        </w:rPr>
        <w:t>August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953DBE">
        <w:rPr>
          <w:rFonts w:ascii="Arial" w:eastAsia="Arial" w:hAnsi="Arial" w:cs="Arial"/>
          <w:b/>
          <w:sz w:val="32"/>
        </w:rPr>
        <w:t>3</w:t>
      </w:r>
    </w:p>
    <w:p w14:paraId="000F8E1E" w14:textId="77777777" w:rsidR="00953DBE" w:rsidRDefault="00953DBE" w:rsidP="00953D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Town Office- 202 Centre Street </w:t>
      </w:r>
    </w:p>
    <w:p w14:paraId="62160C03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2D7C51B" w14:textId="0C998CB9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</w:t>
      </w:r>
      <w:r w:rsidR="00DB446A">
        <w:rPr>
          <w:rFonts w:ascii="Arial" w:eastAsia="Arial" w:hAnsi="Arial" w:cs="Arial"/>
        </w:rPr>
        <w:t xml:space="preserve">Kim Gehl, </w:t>
      </w:r>
      <w:r>
        <w:rPr>
          <w:rFonts w:ascii="Arial" w:eastAsia="Arial" w:hAnsi="Arial" w:cs="Arial"/>
        </w:rPr>
        <w:t xml:space="preserve">Wendy Johnson, </w:t>
      </w:r>
      <w:r w:rsidR="00BE7A4F">
        <w:rPr>
          <w:rFonts w:ascii="Arial" w:eastAsia="Arial" w:hAnsi="Arial" w:cs="Arial"/>
        </w:rPr>
        <w:t xml:space="preserve">Jim Wallis, </w:t>
      </w:r>
      <w:r>
        <w:rPr>
          <w:rFonts w:ascii="Arial" w:eastAsia="Arial" w:hAnsi="Arial" w:cs="Arial"/>
        </w:rPr>
        <w:t>Norma Pederson</w:t>
      </w:r>
      <w:r w:rsidR="00CC6F42">
        <w:rPr>
          <w:rFonts w:ascii="Arial" w:eastAsia="Arial" w:hAnsi="Arial" w:cs="Arial"/>
        </w:rPr>
        <w:t xml:space="preserve"> </w:t>
      </w:r>
      <w:r w:rsidR="00970957">
        <w:rPr>
          <w:rFonts w:ascii="Arial" w:eastAsia="Arial" w:hAnsi="Arial" w:cs="Arial"/>
        </w:rPr>
        <w:t xml:space="preserve">and </w:t>
      </w:r>
      <w:r w:rsidR="00953DBE">
        <w:rPr>
          <w:rFonts w:ascii="Arial" w:eastAsia="Arial" w:hAnsi="Arial" w:cs="Arial"/>
        </w:rPr>
        <w:t>Danielle Sorenson</w:t>
      </w:r>
      <w:r>
        <w:rPr>
          <w:rFonts w:ascii="Arial" w:eastAsia="Arial" w:hAnsi="Arial" w:cs="Arial"/>
        </w:rPr>
        <w:t xml:space="preserve"> and Chief Administrative Officer Janelle </w:t>
      </w:r>
      <w:r w:rsidR="00953DBE">
        <w:rPr>
          <w:rFonts w:ascii="Arial" w:eastAsia="Arial" w:hAnsi="Arial" w:cs="Arial"/>
        </w:rPr>
        <w:t>Desautels</w:t>
      </w:r>
      <w:r>
        <w:rPr>
          <w:rFonts w:ascii="Arial" w:eastAsia="Arial" w:hAnsi="Arial" w:cs="Arial"/>
        </w:rPr>
        <w:t>.</w:t>
      </w:r>
    </w:p>
    <w:p w14:paraId="13FAC38B" w14:textId="162C5A67" w:rsidR="00970957" w:rsidRDefault="00970957" w:rsidP="005A651A">
      <w:pPr>
        <w:spacing w:after="0" w:line="240" w:lineRule="auto"/>
        <w:rPr>
          <w:rFonts w:ascii="Arial" w:eastAsia="Arial" w:hAnsi="Arial" w:cs="Arial"/>
        </w:rPr>
      </w:pPr>
    </w:p>
    <w:p w14:paraId="308DA8BA" w14:textId="72C23D72" w:rsidR="004C4ACE" w:rsidRPr="004C4ACE" w:rsidRDefault="004C4ACE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Regrets: </w:t>
      </w:r>
      <w:r>
        <w:rPr>
          <w:rFonts w:ascii="Arial" w:eastAsia="Arial" w:hAnsi="Arial" w:cs="Arial"/>
        </w:rPr>
        <w:t xml:space="preserve">Councillor Kim Lacelle. </w:t>
      </w:r>
    </w:p>
    <w:p w14:paraId="0ECA1FE6" w14:textId="77777777" w:rsidR="004C4ACE" w:rsidRDefault="004C4ACE" w:rsidP="005A651A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3E94F005" w14:textId="458EB532" w:rsidR="00970957" w:rsidRPr="00970957" w:rsidRDefault="00970957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Also Present: </w:t>
      </w:r>
      <w:r>
        <w:rPr>
          <w:rFonts w:ascii="Arial" w:eastAsia="Arial" w:hAnsi="Arial" w:cs="Arial"/>
        </w:rPr>
        <w:t xml:space="preserve"> Town Foreman Sid Sirota.</w:t>
      </w:r>
    </w:p>
    <w:p w14:paraId="10D18802" w14:textId="77777777" w:rsidR="009E7A9E" w:rsidRDefault="009E7A9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C152F13" w14:textId="77777777" w:rsidR="004C4ACE" w:rsidRDefault="004C4AC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FDD6CA1" w14:textId="05B2167B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5BCBC61E" w14:textId="20BC2166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CC6F42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pm.</w:t>
      </w:r>
    </w:p>
    <w:p w14:paraId="7D43D77F" w14:textId="77777777" w:rsidR="009E7A9E" w:rsidRDefault="009E7A9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8349E85" w14:textId="77777777" w:rsidR="004C4ACE" w:rsidRDefault="004C4AC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37C4278" w14:textId="7D89BD6B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5AE1B44" w14:textId="4574A4CF" w:rsidR="00953DBE" w:rsidRDefault="00953DB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20E54C2D" w14:textId="26380E91" w:rsidR="00DB446A" w:rsidRPr="00CC6F42" w:rsidRDefault="00CC6F42" w:rsidP="0016183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Back Alleys</w:t>
      </w:r>
    </w:p>
    <w:p w14:paraId="4F938C18" w14:textId="3257EFAC" w:rsidR="00CC6F42" w:rsidRPr="00161837" w:rsidRDefault="00CC6F42" w:rsidP="0016183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Crickets</w:t>
      </w:r>
    </w:p>
    <w:p w14:paraId="5869BAF5" w14:textId="77777777" w:rsidR="00161837" w:rsidRDefault="00161837" w:rsidP="00161837">
      <w:pPr>
        <w:pStyle w:val="ListParagraph"/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10EB9B4" w14:textId="5A31BAE8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A2DEF">
        <w:rPr>
          <w:rFonts w:ascii="Arial" w:eastAsia="Arial" w:hAnsi="Arial" w:cs="Arial"/>
          <w:u w:val="single"/>
        </w:rPr>
        <w:t>02</w:t>
      </w:r>
      <w:r w:rsidR="00953DBE">
        <w:rPr>
          <w:rFonts w:ascii="Arial" w:eastAsia="Arial" w:hAnsi="Arial" w:cs="Arial"/>
          <w:u w:val="single"/>
        </w:rPr>
        <w:t>3</w:t>
      </w:r>
      <w:r w:rsidR="00DA2DEF">
        <w:rPr>
          <w:rFonts w:ascii="Arial" w:eastAsia="Arial" w:hAnsi="Arial" w:cs="Arial"/>
          <w:u w:val="single"/>
        </w:rPr>
        <w:t>-</w:t>
      </w:r>
      <w:r w:rsidR="0099708F">
        <w:rPr>
          <w:rFonts w:ascii="Arial" w:eastAsia="Arial" w:hAnsi="Arial" w:cs="Arial"/>
          <w:u w:val="single"/>
        </w:rPr>
        <w:t>1</w:t>
      </w:r>
      <w:r w:rsidR="00CC6F42">
        <w:rPr>
          <w:rFonts w:ascii="Arial" w:eastAsia="Arial" w:hAnsi="Arial" w:cs="Arial"/>
          <w:u w:val="single"/>
        </w:rPr>
        <w:t>44</w:t>
      </w:r>
      <w:r w:rsidR="00C41435">
        <w:rPr>
          <w:rFonts w:ascii="Arial" w:eastAsia="Arial" w:hAnsi="Arial" w:cs="Arial"/>
          <w:u w:val="single"/>
        </w:rPr>
        <w:tab/>
      </w:r>
      <w:r w:rsidR="00CC6F42">
        <w:rPr>
          <w:rFonts w:ascii="Arial" w:eastAsia="Arial" w:hAnsi="Arial" w:cs="Arial"/>
          <w:u w:val="single"/>
        </w:rPr>
        <w:t>Wallis</w:t>
      </w:r>
      <w:r w:rsidR="00A766BC">
        <w:rPr>
          <w:rFonts w:ascii="Arial" w:eastAsia="Arial" w:hAnsi="Arial" w:cs="Arial"/>
          <w:u w:val="single"/>
        </w:rPr>
        <w:t>/</w:t>
      </w:r>
      <w:r w:rsidR="00CC6F42">
        <w:rPr>
          <w:rFonts w:ascii="Arial" w:eastAsia="Arial" w:hAnsi="Arial" w:cs="Arial"/>
          <w:u w:val="single"/>
        </w:rPr>
        <w:t>Sorenson</w:t>
      </w:r>
    </w:p>
    <w:p w14:paraId="6CF70C80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A769BC" w14:textId="373EAD8E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CC6F42">
        <w:rPr>
          <w:rFonts w:ascii="Arial" w:eastAsia="Arial" w:hAnsi="Arial" w:cs="Arial"/>
        </w:rPr>
        <w:t>August</w:t>
      </w:r>
      <w:r w:rsidR="00515A2C">
        <w:rPr>
          <w:rFonts w:ascii="Arial" w:eastAsia="Arial" w:hAnsi="Arial" w:cs="Arial"/>
        </w:rPr>
        <w:t xml:space="preserve"> 1</w:t>
      </w:r>
      <w:r w:rsidR="00CC6F4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14400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953DBE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1F0DBD41" w14:textId="77777777" w:rsidR="00480F12" w:rsidRDefault="00C8506E" w:rsidP="00480F1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60B60B5" w14:textId="77777777" w:rsidR="004C4ACE" w:rsidRDefault="004C4AC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F4821CB" w14:textId="76646F36" w:rsidR="001162FC" w:rsidRPr="00480F12" w:rsidRDefault="00C8506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5D451D7F" w14:textId="419C1317" w:rsidR="001162FC" w:rsidRDefault="00DA2DE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7D5F0D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99708F">
        <w:rPr>
          <w:rFonts w:ascii="Arial" w:eastAsia="Arial" w:hAnsi="Arial" w:cs="Arial"/>
          <w:u w:val="single"/>
        </w:rPr>
        <w:t>1</w:t>
      </w:r>
      <w:r w:rsidR="00CC6F42">
        <w:rPr>
          <w:rFonts w:ascii="Arial" w:eastAsia="Arial" w:hAnsi="Arial" w:cs="Arial"/>
          <w:u w:val="single"/>
        </w:rPr>
        <w:t>45</w:t>
      </w:r>
      <w:r w:rsidR="00335179">
        <w:rPr>
          <w:rFonts w:ascii="Arial" w:eastAsia="Arial" w:hAnsi="Arial" w:cs="Arial"/>
          <w:u w:val="single"/>
        </w:rPr>
        <w:tab/>
      </w:r>
      <w:r w:rsidR="00CC6F42">
        <w:rPr>
          <w:rFonts w:ascii="Arial" w:eastAsia="Arial" w:hAnsi="Arial" w:cs="Arial"/>
          <w:u w:val="single"/>
        </w:rPr>
        <w:t>Johnson</w:t>
      </w:r>
      <w:r w:rsidR="00663718">
        <w:rPr>
          <w:rFonts w:ascii="Arial" w:eastAsia="Arial" w:hAnsi="Arial" w:cs="Arial"/>
          <w:u w:val="single"/>
        </w:rPr>
        <w:t>/</w:t>
      </w:r>
      <w:r w:rsidR="00CC6F42">
        <w:rPr>
          <w:rFonts w:ascii="Arial" w:eastAsia="Arial" w:hAnsi="Arial" w:cs="Arial"/>
          <w:u w:val="single"/>
        </w:rPr>
        <w:t>Sorenson</w:t>
      </w:r>
    </w:p>
    <w:p w14:paraId="3F89662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1521D2C6" w14:textId="56930183"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CC6F42">
        <w:rPr>
          <w:rFonts w:ascii="Arial" w:eastAsia="Arial" w:hAnsi="Arial" w:cs="Arial"/>
        </w:rPr>
        <w:t>July</w:t>
      </w:r>
      <w:r w:rsidR="0099708F">
        <w:rPr>
          <w:rFonts w:ascii="Arial" w:eastAsia="Arial" w:hAnsi="Arial" w:cs="Arial"/>
        </w:rPr>
        <w:t xml:space="preserve"> 1</w:t>
      </w:r>
      <w:r w:rsidR="00CC6F42">
        <w:rPr>
          <w:rFonts w:ascii="Arial" w:eastAsia="Arial" w:hAnsi="Arial" w:cs="Arial"/>
        </w:rPr>
        <w:t>0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326299">
        <w:rPr>
          <w:rFonts w:ascii="Arial" w:eastAsia="Arial" w:hAnsi="Arial" w:cs="Arial"/>
        </w:rPr>
        <w:t>3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00699583" w14:textId="03BB88CB"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DE35C9A" w14:textId="77777777" w:rsidR="004C4ACE" w:rsidRDefault="004C4ACE" w:rsidP="002B3689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4C7B9229" w14:textId="6B1D4B6C" w:rsidR="00213F8F" w:rsidRDefault="002B3689" w:rsidP="002B3689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Business Arising:</w:t>
      </w:r>
    </w:p>
    <w:p w14:paraId="4F24A298" w14:textId="59029521" w:rsidR="002B3689" w:rsidRDefault="002B3689" w:rsidP="002B3689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Official Community Plan and Zoning Bylaw Amendments</w:t>
      </w:r>
    </w:p>
    <w:p w14:paraId="29D5D510" w14:textId="5A74455A" w:rsidR="002B3689" w:rsidRDefault="002B3689" w:rsidP="002B368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2023-146</w:t>
      </w:r>
      <w:r>
        <w:rPr>
          <w:rFonts w:ascii="Arial" w:eastAsia="Arial" w:hAnsi="Arial" w:cs="Arial"/>
          <w:u w:val="single"/>
        </w:rPr>
        <w:tab/>
        <w:t>Sorenson/Pederson</w:t>
      </w:r>
    </w:p>
    <w:p w14:paraId="39957EEA" w14:textId="37329C18" w:rsidR="002B3689" w:rsidRDefault="002B3689" w:rsidP="002B3689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A6B9717" w14:textId="67F00CFD" w:rsidR="002B3689" w:rsidRDefault="002B3689" w:rsidP="002B368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Public Notice be given via the Southwest Booster for two consecutive weeks as per </w:t>
      </w:r>
      <w:r>
        <w:rPr>
          <w:rFonts w:ascii="Arial" w:eastAsia="Arial" w:hAnsi="Arial" w:cs="Arial"/>
          <w:i/>
          <w:iCs/>
        </w:rPr>
        <w:t xml:space="preserve">the Planning and Development Act </w:t>
      </w:r>
      <w:r>
        <w:rPr>
          <w:rFonts w:ascii="Arial" w:eastAsia="Arial" w:hAnsi="Arial" w:cs="Arial"/>
        </w:rPr>
        <w:t>and that the Public Hearing be set for September 18, 2023 at the Cabri Town Office, 202 Centre Street, from 6:00pm until 7:00pm after which a Special Meeting of Council shall ensue.</w:t>
      </w:r>
    </w:p>
    <w:p w14:paraId="2B9B0A54" w14:textId="2754F71A" w:rsidR="002B3689" w:rsidRDefault="002B3689" w:rsidP="002B368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14:paraId="01986D2D" w14:textId="4FA10AD3" w:rsidR="00BB6258" w:rsidRDefault="00BB6258" w:rsidP="002B3689">
      <w:pPr>
        <w:spacing w:after="0" w:line="240" w:lineRule="auto"/>
        <w:jc w:val="right"/>
        <w:rPr>
          <w:rFonts w:ascii="Arial" w:eastAsia="Arial" w:hAnsi="Arial" w:cs="Arial"/>
        </w:rPr>
      </w:pPr>
    </w:p>
    <w:p w14:paraId="70291253" w14:textId="2017FB9E" w:rsidR="00BB6258" w:rsidRDefault="00BB6258" w:rsidP="00BB6258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Approach Relocation</w:t>
      </w:r>
    </w:p>
    <w:p w14:paraId="531CA634" w14:textId="4D56022F" w:rsidR="00BB6258" w:rsidRDefault="00BB6258" w:rsidP="00BB625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2023-147</w:t>
      </w:r>
      <w:r>
        <w:rPr>
          <w:rFonts w:ascii="Arial" w:eastAsia="Arial" w:hAnsi="Arial" w:cs="Arial"/>
          <w:u w:val="single"/>
        </w:rPr>
        <w:tab/>
        <w:t>Johnson/Wallis</w:t>
      </w:r>
    </w:p>
    <w:p w14:paraId="779EA7AD" w14:textId="1C93998D" w:rsidR="00BB6258" w:rsidRDefault="00BB6258" w:rsidP="00BB6258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57679E2" w14:textId="6D54D932" w:rsidR="00BB6258" w:rsidRPr="00E95183" w:rsidRDefault="00E95183" w:rsidP="00BB6258">
      <w:pPr>
        <w:spacing w:after="0" w:line="240" w:lineRule="auto"/>
        <w:rPr>
          <w:rFonts w:ascii="Arial" w:eastAsia="Arial" w:hAnsi="Arial" w:cs="Arial"/>
        </w:rPr>
      </w:pPr>
      <w:r w:rsidRPr="004C4ACE">
        <w:rPr>
          <w:rFonts w:ascii="Arial" w:eastAsia="Arial" w:hAnsi="Arial" w:cs="Arial"/>
        </w:rPr>
        <w:t xml:space="preserve">THAT the Town purchase a </w:t>
      </w:r>
      <w:r w:rsidR="004C4ACE">
        <w:rPr>
          <w:rFonts w:ascii="Arial" w:eastAsia="Arial" w:hAnsi="Arial" w:cs="Arial"/>
        </w:rPr>
        <w:t xml:space="preserve">new </w:t>
      </w:r>
      <w:r w:rsidRPr="004C4ACE">
        <w:rPr>
          <w:rFonts w:ascii="Arial" w:eastAsia="Arial" w:hAnsi="Arial" w:cs="Arial"/>
        </w:rPr>
        <w:t xml:space="preserve">culvert from the RM of Riverside </w:t>
      </w:r>
      <w:r w:rsidR="004C4ACE">
        <w:rPr>
          <w:rFonts w:ascii="Arial" w:eastAsia="Arial" w:hAnsi="Arial" w:cs="Arial"/>
        </w:rPr>
        <w:t>for t</w:t>
      </w:r>
      <w:r w:rsidRPr="004C4ACE">
        <w:rPr>
          <w:rFonts w:ascii="Arial" w:eastAsia="Arial" w:hAnsi="Arial" w:cs="Arial"/>
        </w:rPr>
        <w:t>he West Street approach at 312 2</w:t>
      </w:r>
      <w:r w:rsidRPr="004C4ACE">
        <w:rPr>
          <w:rFonts w:ascii="Arial" w:eastAsia="Arial" w:hAnsi="Arial" w:cs="Arial"/>
          <w:vertAlign w:val="superscript"/>
        </w:rPr>
        <w:t>nd</w:t>
      </w:r>
      <w:r w:rsidRPr="004C4ACE">
        <w:rPr>
          <w:rFonts w:ascii="Arial" w:eastAsia="Arial" w:hAnsi="Arial" w:cs="Arial"/>
        </w:rPr>
        <w:t xml:space="preserve"> Street South and that the </w:t>
      </w:r>
      <w:r w:rsidR="004C4ACE">
        <w:rPr>
          <w:rFonts w:ascii="Arial" w:eastAsia="Arial" w:hAnsi="Arial" w:cs="Arial"/>
        </w:rPr>
        <w:t>owner of said property</w:t>
      </w:r>
      <w:r w:rsidRPr="004C4ACE">
        <w:rPr>
          <w:rFonts w:ascii="Arial" w:eastAsia="Arial" w:hAnsi="Arial" w:cs="Arial"/>
        </w:rPr>
        <w:t xml:space="preserve"> be authorized to </w:t>
      </w:r>
      <w:r w:rsidR="004C4ACE">
        <w:rPr>
          <w:rFonts w:ascii="Arial" w:eastAsia="Arial" w:hAnsi="Arial" w:cs="Arial"/>
        </w:rPr>
        <w:t xml:space="preserve">remove the old culvert and approach, </w:t>
      </w:r>
      <w:r w:rsidRPr="004C4ACE">
        <w:rPr>
          <w:rFonts w:ascii="Arial" w:eastAsia="Arial" w:hAnsi="Arial" w:cs="Arial"/>
        </w:rPr>
        <w:t xml:space="preserve">install the new culvert and build a new approach at their desired location, </w:t>
      </w:r>
      <w:r w:rsidRPr="004C4ACE">
        <w:rPr>
          <w:rFonts w:ascii="Arial" w:eastAsia="Arial" w:hAnsi="Arial" w:cs="Arial"/>
        </w:rPr>
        <w:lastRenderedPageBreak/>
        <w:t>provided it is within their lot boundaries and it does not adversely affect the drainage of the adjacent properties.</w:t>
      </w:r>
      <w:r>
        <w:rPr>
          <w:rFonts w:ascii="Arial" w:eastAsia="Arial" w:hAnsi="Arial" w:cs="Arial"/>
        </w:rPr>
        <w:t xml:space="preserve"> </w:t>
      </w:r>
      <w:r w:rsidR="004C4ACE">
        <w:rPr>
          <w:rFonts w:ascii="Arial" w:eastAsia="Arial" w:hAnsi="Arial" w:cs="Arial"/>
        </w:rPr>
        <w:t>The property owner must also ensure the proper line locates have been obtained prior to any construction commencing.</w:t>
      </w:r>
    </w:p>
    <w:p w14:paraId="7AEFC224" w14:textId="77777777" w:rsidR="004C4ACE" w:rsidRDefault="004C4ACE" w:rsidP="00E95183">
      <w:pPr>
        <w:spacing w:after="0" w:line="240" w:lineRule="auto"/>
        <w:jc w:val="right"/>
        <w:rPr>
          <w:rFonts w:ascii="Arial" w:eastAsia="Arial" w:hAnsi="Arial" w:cs="Arial"/>
        </w:rPr>
      </w:pPr>
    </w:p>
    <w:p w14:paraId="52CD09CD" w14:textId="4E6E5CED" w:rsidR="00BB6258" w:rsidRPr="00E95183" w:rsidRDefault="00E95183" w:rsidP="00E95183">
      <w:pPr>
        <w:spacing w:after="0" w:line="240" w:lineRule="auto"/>
        <w:jc w:val="right"/>
        <w:rPr>
          <w:rFonts w:ascii="Arial" w:eastAsia="Arial" w:hAnsi="Arial" w:cs="Arial"/>
        </w:rPr>
      </w:pPr>
      <w:r w:rsidRPr="00E95183">
        <w:rPr>
          <w:rFonts w:ascii="Arial" w:eastAsia="Arial" w:hAnsi="Arial" w:cs="Arial"/>
        </w:rPr>
        <w:t>CARRIED.</w:t>
      </w:r>
    </w:p>
    <w:p w14:paraId="2B24A795" w14:textId="73BB9CD4" w:rsidR="00BB6258" w:rsidRDefault="00BB6258" w:rsidP="00BB6258">
      <w:pPr>
        <w:spacing w:after="0" w:line="240" w:lineRule="auto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iCs/>
        </w:rPr>
        <w:t>Sask</w:t>
      </w:r>
      <w:proofErr w:type="spellEnd"/>
      <w:r>
        <w:rPr>
          <w:rFonts w:ascii="Arial" w:eastAsia="Arial" w:hAnsi="Arial" w:cs="Arial"/>
          <w:i/>
          <w:iCs/>
        </w:rPr>
        <w:t xml:space="preserve"> Asphalt Maintenance Estimate</w:t>
      </w:r>
    </w:p>
    <w:p w14:paraId="12F5BF8C" w14:textId="2022C6DA" w:rsidR="00BB6258" w:rsidRDefault="00BB6258" w:rsidP="00BB625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2023-148</w:t>
      </w:r>
      <w:r>
        <w:rPr>
          <w:rFonts w:ascii="Arial" w:eastAsia="Arial" w:hAnsi="Arial" w:cs="Arial"/>
          <w:u w:val="single"/>
        </w:rPr>
        <w:tab/>
        <w:t>Pederson/Gehl</w:t>
      </w:r>
    </w:p>
    <w:p w14:paraId="71335BA7" w14:textId="5A501A4A" w:rsidR="00BB6258" w:rsidRDefault="00BB6258" w:rsidP="00BB6258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E0D7634" w14:textId="0CC950E4" w:rsidR="00BB6258" w:rsidRDefault="00BB6258" w:rsidP="00BB62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estimate Number 217 in the amount of $18,261 plus tax, received from </w:t>
      </w:r>
      <w:proofErr w:type="spellStart"/>
      <w:r>
        <w:rPr>
          <w:rFonts w:ascii="Arial" w:eastAsia="Arial" w:hAnsi="Arial" w:cs="Arial"/>
        </w:rPr>
        <w:t>Sask</w:t>
      </w:r>
      <w:proofErr w:type="spellEnd"/>
      <w:r>
        <w:rPr>
          <w:rFonts w:ascii="Arial" w:eastAsia="Arial" w:hAnsi="Arial" w:cs="Arial"/>
        </w:rPr>
        <w:t xml:space="preserve"> Asphalt Maintenance for the 2023 street maintenance program be accepted.</w:t>
      </w:r>
    </w:p>
    <w:p w14:paraId="0C3C8D66" w14:textId="198F146F" w:rsidR="00BB6258" w:rsidRDefault="00BB6258" w:rsidP="00BB6258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10F942F" w14:textId="6DB488D7" w:rsidR="00BB6258" w:rsidRDefault="00BB6258" w:rsidP="00BB6258">
      <w:pPr>
        <w:spacing w:after="0" w:line="240" w:lineRule="auto"/>
        <w:jc w:val="right"/>
        <w:rPr>
          <w:rFonts w:ascii="Arial" w:eastAsia="Arial" w:hAnsi="Arial" w:cs="Arial"/>
        </w:rPr>
      </w:pPr>
    </w:p>
    <w:p w14:paraId="41F2A208" w14:textId="5E223E31" w:rsidR="00BB6258" w:rsidRDefault="00BB6258" w:rsidP="00BB6258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501 Centre Street – Home Inspection Report</w:t>
      </w:r>
    </w:p>
    <w:p w14:paraId="62B8CAD2" w14:textId="3E3FDDB4" w:rsidR="00BB6258" w:rsidRDefault="00BB6258" w:rsidP="00BB625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2023-149</w:t>
      </w:r>
      <w:r>
        <w:rPr>
          <w:rFonts w:ascii="Arial" w:eastAsia="Arial" w:hAnsi="Arial" w:cs="Arial"/>
          <w:u w:val="single"/>
        </w:rPr>
        <w:tab/>
        <w:t>Sorenson/Wallis</w:t>
      </w:r>
    </w:p>
    <w:p w14:paraId="33290B99" w14:textId="48AEB1D1" w:rsidR="00BB6258" w:rsidRDefault="00BB6258" w:rsidP="00BB6258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0E87278" w14:textId="64AC4D14" w:rsidR="00BB6258" w:rsidRDefault="00BB6258" w:rsidP="00BB62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Inspection Report as provided by B&amp;D Contracting for 501 Centre Street be acknowledged.</w:t>
      </w:r>
    </w:p>
    <w:p w14:paraId="4115DE65" w14:textId="4538F4F6" w:rsidR="00BB6258" w:rsidRDefault="00BB6258" w:rsidP="00BB6258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351A6ADE" w14:textId="5182A25C" w:rsidR="00BB6258" w:rsidRDefault="00BB6258" w:rsidP="00BB6258">
      <w:pPr>
        <w:spacing w:after="0" w:line="240" w:lineRule="auto"/>
        <w:jc w:val="right"/>
        <w:rPr>
          <w:rFonts w:ascii="Arial" w:eastAsia="Arial" w:hAnsi="Arial" w:cs="Arial"/>
        </w:rPr>
      </w:pPr>
    </w:p>
    <w:p w14:paraId="1B9B89DA" w14:textId="75566B3D" w:rsidR="00BB6258" w:rsidRDefault="00136AE2" w:rsidP="00136A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Sorenson declared a Conflict of Interest and left Council Chambers at 6:54pm.</w:t>
      </w:r>
    </w:p>
    <w:p w14:paraId="0F5CF4AE" w14:textId="52D26870" w:rsidR="00136AE2" w:rsidRDefault="00136AE2" w:rsidP="00136A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CAO Desautels declared a Conflict of Interest and left Council Chambers at 6:54pm.</w:t>
      </w:r>
    </w:p>
    <w:p w14:paraId="6CFD7025" w14:textId="51C42504" w:rsidR="00136AE2" w:rsidRDefault="00136AE2" w:rsidP="00136AE2">
      <w:pPr>
        <w:spacing w:after="0" w:line="240" w:lineRule="auto"/>
        <w:rPr>
          <w:rFonts w:ascii="Arial" w:eastAsia="Arial" w:hAnsi="Arial" w:cs="Arial"/>
        </w:rPr>
      </w:pPr>
    </w:p>
    <w:p w14:paraId="6CCCE1BE" w14:textId="0662EC32" w:rsidR="00136AE2" w:rsidRDefault="00136AE2" w:rsidP="00136AE2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Premises Cleaning Contract – Review Bids</w:t>
      </w:r>
    </w:p>
    <w:p w14:paraId="1C0BED6B" w14:textId="1C0D4A22" w:rsidR="00136AE2" w:rsidRDefault="00136AE2" w:rsidP="00136AE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2023-150</w:t>
      </w:r>
      <w:r>
        <w:rPr>
          <w:rFonts w:ascii="Arial" w:eastAsia="Arial" w:hAnsi="Arial" w:cs="Arial"/>
          <w:u w:val="single"/>
        </w:rPr>
        <w:tab/>
        <w:t>Gehl/Johnson</w:t>
      </w:r>
    </w:p>
    <w:p w14:paraId="44E1C7AD" w14:textId="24B62312" w:rsidR="00136AE2" w:rsidRDefault="00136AE2" w:rsidP="00136AE2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A6C409A" w14:textId="2C20880A" w:rsidR="00136AE2" w:rsidRDefault="00136AE2" w:rsidP="00136A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E610B9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Tender </w:t>
      </w:r>
      <w:r w:rsidR="00E610B9">
        <w:rPr>
          <w:rFonts w:ascii="Arial" w:eastAsia="Arial" w:hAnsi="Arial" w:cs="Arial"/>
        </w:rPr>
        <w:t xml:space="preserve">for the Premises Cleaning Contract received from Rosa Du Plessis </w:t>
      </w:r>
      <w:r>
        <w:rPr>
          <w:rFonts w:ascii="Arial" w:eastAsia="Arial" w:hAnsi="Arial" w:cs="Arial"/>
        </w:rPr>
        <w:t xml:space="preserve">be accepted </w:t>
      </w:r>
      <w:r w:rsidR="00E610B9">
        <w:rPr>
          <w:rFonts w:ascii="Arial" w:eastAsia="Arial" w:hAnsi="Arial" w:cs="Arial"/>
        </w:rPr>
        <w:t xml:space="preserve">at a rate of $500 per month </w:t>
      </w:r>
      <w:r w:rsidR="002A6D87">
        <w:rPr>
          <w:rFonts w:ascii="Arial" w:eastAsia="Arial" w:hAnsi="Arial" w:cs="Arial"/>
        </w:rPr>
        <w:t>with terms and conditions as outlined in the Contract</w:t>
      </w:r>
      <w:r>
        <w:rPr>
          <w:rFonts w:ascii="Arial" w:eastAsia="Arial" w:hAnsi="Arial" w:cs="Arial"/>
        </w:rPr>
        <w:t>.</w:t>
      </w:r>
      <w:r w:rsidR="002A6D87">
        <w:rPr>
          <w:rFonts w:ascii="Arial" w:eastAsia="Arial" w:hAnsi="Arial" w:cs="Arial"/>
        </w:rPr>
        <w:t xml:space="preserve"> </w:t>
      </w:r>
    </w:p>
    <w:p w14:paraId="528700FE" w14:textId="77777777" w:rsidR="002A6D87" w:rsidRDefault="002A6D87" w:rsidP="002A6D87">
      <w:pPr>
        <w:spacing w:after="0" w:line="240" w:lineRule="auto"/>
        <w:jc w:val="right"/>
        <w:rPr>
          <w:rFonts w:ascii="Arial" w:eastAsia="Arial" w:hAnsi="Arial" w:cs="Arial"/>
        </w:rPr>
      </w:pPr>
    </w:p>
    <w:p w14:paraId="0F989905" w14:textId="203DE5FE" w:rsidR="002A6D87" w:rsidRDefault="002A6D87" w:rsidP="002A6D8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2CB3B04" w14:textId="52EC9530" w:rsidR="002A6D87" w:rsidRDefault="007A7FBA" w:rsidP="002A6D8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Sorenson and CAO Desautels returned to Council Chambers at 7:30pm.</w:t>
      </w:r>
    </w:p>
    <w:p w14:paraId="7C0E7FB5" w14:textId="649E9015" w:rsidR="002A6D87" w:rsidRDefault="002A6D87" w:rsidP="00136AE2">
      <w:pPr>
        <w:spacing w:after="0" w:line="240" w:lineRule="auto"/>
        <w:rPr>
          <w:rFonts w:ascii="Arial" w:eastAsia="Arial" w:hAnsi="Arial" w:cs="Arial"/>
        </w:rPr>
      </w:pPr>
    </w:p>
    <w:p w14:paraId="2A703830" w14:textId="77777777" w:rsidR="007A7FBA" w:rsidRDefault="007A7FBA" w:rsidP="007A7FBA">
      <w:pPr>
        <w:pStyle w:val="NoSpacing"/>
        <w:rPr>
          <w:rFonts w:ascii="Arial" w:eastAsia="Arial" w:hAnsi="Arial" w:cs="Arial"/>
          <w:b/>
          <w:u w:val="single"/>
        </w:rPr>
      </w:pPr>
    </w:p>
    <w:p w14:paraId="56403F16" w14:textId="6314A7A4" w:rsidR="007A7FBA" w:rsidRPr="00A905C4" w:rsidRDefault="007A7FBA" w:rsidP="007A7FBA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79C102FC" w14:textId="77777777" w:rsidR="007A7FBA" w:rsidRDefault="007A7FBA" w:rsidP="007A7FBA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14:paraId="7C9C6F23" w14:textId="77777777" w:rsidR="007A7FBA" w:rsidRDefault="007A7FBA" w:rsidP="007A7FBA">
      <w:pPr>
        <w:pStyle w:val="NoSpacing"/>
        <w:rPr>
          <w:rFonts w:ascii="Arial" w:eastAsia="Arial" w:hAnsi="Arial" w:cs="Arial"/>
          <w:i/>
        </w:rPr>
      </w:pPr>
    </w:p>
    <w:p w14:paraId="186079A5" w14:textId="77777777" w:rsidR="007A7FBA" w:rsidRDefault="007A7FBA" w:rsidP="007A7FBA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14:paraId="48276005" w14:textId="77777777" w:rsidR="007A7FBA" w:rsidRDefault="007A7FBA" w:rsidP="007A7FBA">
      <w:pPr>
        <w:pStyle w:val="NoSpacing"/>
        <w:rPr>
          <w:rFonts w:ascii="Arial" w:eastAsia="Arial" w:hAnsi="Arial" w:cs="Arial"/>
          <w:i/>
        </w:rPr>
      </w:pPr>
    </w:p>
    <w:p w14:paraId="299B78AF" w14:textId="32919C30" w:rsidR="007A7FBA" w:rsidRDefault="007A7FBA" w:rsidP="007A7FBA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Waterworks Operational Record – July, 2023</w:t>
      </w:r>
    </w:p>
    <w:p w14:paraId="4C719562" w14:textId="77777777" w:rsidR="007A7FBA" w:rsidRDefault="007A7FBA" w:rsidP="007A7FBA">
      <w:pPr>
        <w:pStyle w:val="NoSpacing"/>
        <w:rPr>
          <w:rFonts w:ascii="Arial" w:eastAsia="Arial" w:hAnsi="Arial" w:cs="Arial"/>
          <w:i/>
        </w:rPr>
      </w:pPr>
    </w:p>
    <w:p w14:paraId="3C7CB934" w14:textId="40FE9931" w:rsidR="007A7FBA" w:rsidRDefault="007A7FBA" w:rsidP="007A7FBA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2023-151</w:t>
      </w:r>
      <w:r>
        <w:rPr>
          <w:rFonts w:ascii="Arial" w:eastAsia="Arial" w:hAnsi="Arial" w:cs="Arial"/>
          <w:iCs/>
          <w:u w:val="single"/>
        </w:rPr>
        <w:tab/>
        <w:t>Johnson/Gehl</w:t>
      </w:r>
    </w:p>
    <w:p w14:paraId="17D9C940" w14:textId="77777777" w:rsidR="007A7FBA" w:rsidRDefault="007A7FBA" w:rsidP="007A7FBA">
      <w:pPr>
        <w:pStyle w:val="NoSpacing"/>
        <w:rPr>
          <w:rFonts w:ascii="Arial" w:eastAsia="Arial" w:hAnsi="Arial" w:cs="Arial"/>
          <w:iCs/>
          <w:u w:val="single"/>
        </w:rPr>
      </w:pPr>
    </w:p>
    <w:p w14:paraId="190A490F" w14:textId="155E4A7B" w:rsidR="007A7FBA" w:rsidRDefault="007A7FBA" w:rsidP="007A7FB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Community Development Director Report, Town Foreman Report, and the Waterworks Operational Record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A905C4"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</w:rPr>
        <w:t>July,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 xml:space="preserve">23,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14:paraId="320A753C" w14:textId="3AA18FC1" w:rsidR="007A7FBA" w:rsidRDefault="007A7FBA" w:rsidP="007A7FBA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B386F18" w14:textId="77777777" w:rsidR="002A6D87" w:rsidRPr="00136AE2" w:rsidRDefault="002A6D87" w:rsidP="00136AE2">
      <w:pPr>
        <w:spacing w:after="0" w:line="240" w:lineRule="auto"/>
        <w:rPr>
          <w:rFonts w:ascii="Arial" w:eastAsia="Arial" w:hAnsi="Arial" w:cs="Arial"/>
        </w:rPr>
      </w:pPr>
    </w:p>
    <w:p w14:paraId="57BC2551" w14:textId="77777777" w:rsidR="00213F8F" w:rsidRPr="0039767D" w:rsidRDefault="00213F8F" w:rsidP="00213F8F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New Business:</w:t>
      </w:r>
    </w:p>
    <w:p w14:paraId="01C8E338" w14:textId="34218EB3" w:rsidR="00A3532F" w:rsidRDefault="006E2CC6" w:rsidP="00B76669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Letter of Support Re: Integrated Youth Services Sites, Dorie’s House</w:t>
      </w:r>
    </w:p>
    <w:p w14:paraId="27056D53" w14:textId="7CDA0850" w:rsidR="00EB32DE" w:rsidRDefault="00EB32DE" w:rsidP="00B76669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</w:t>
      </w:r>
      <w:r w:rsidR="00213F8F">
        <w:rPr>
          <w:rFonts w:ascii="Arial" w:eastAsia="Arial" w:hAnsi="Arial" w:cs="Arial"/>
          <w:bCs/>
          <w:u w:val="single"/>
        </w:rPr>
        <w:t>1</w:t>
      </w:r>
      <w:r w:rsidR="006E2CC6">
        <w:rPr>
          <w:rFonts w:ascii="Arial" w:eastAsia="Arial" w:hAnsi="Arial" w:cs="Arial"/>
          <w:bCs/>
          <w:u w:val="single"/>
        </w:rPr>
        <w:t>52</w:t>
      </w:r>
      <w:r>
        <w:rPr>
          <w:rFonts w:ascii="Arial" w:eastAsia="Arial" w:hAnsi="Arial" w:cs="Arial"/>
          <w:bCs/>
          <w:u w:val="single"/>
        </w:rPr>
        <w:tab/>
      </w:r>
      <w:r w:rsidR="006E2CC6">
        <w:rPr>
          <w:rFonts w:ascii="Arial" w:eastAsia="Arial" w:hAnsi="Arial" w:cs="Arial"/>
          <w:bCs/>
          <w:u w:val="single"/>
        </w:rPr>
        <w:t>Sorenson</w:t>
      </w:r>
      <w:r>
        <w:rPr>
          <w:rFonts w:ascii="Arial" w:eastAsia="Arial" w:hAnsi="Arial" w:cs="Arial"/>
          <w:bCs/>
          <w:u w:val="single"/>
        </w:rPr>
        <w:t>/</w:t>
      </w:r>
      <w:r w:rsidR="00213F8F">
        <w:rPr>
          <w:rFonts w:ascii="Arial" w:eastAsia="Arial" w:hAnsi="Arial" w:cs="Arial"/>
          <w:bCs/>
          <w:u w:val="single"/>
        </w:rPr>
        <w:t>Wallis</w:t>
      </w:r>
    </w:p>
    <w:p w14:paraId="691ED75C" w14:textId="5F38C348" w:rsidR="00EB32DE" w:rsidRDefault="00EB32DE" w:rsidP="00B76669">
      <w:pPr>
        <w:pStyle w:val="NoSpacing"/>
        <w:rPr>
          <w:rFonts w:ascii="Arial" w:eastAsia="Arial" w:hAnsi="Arial" w:cs="Arial"/>
          <w:bCs/>
          <w:u w:val="single"/>
        </w:rPr>
      </w:pPr>
    </w:p>
    <w:p w14:paraId="73CDAF81" w14:textId="448EFFA4" w:rsidR="00186EC7" w:rsidRDefault="00EB32DE" w:rsidP="006E2CC6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 xml:space="preserve">THAT the </w:t>
      </w:r>
      <w:r w:rsidR="006E2CC6">
        <w:rPr>
          <w:rFonts w:ascii="Arial" w:eastAsia="Arial" w:hAnsi="Arial" w:cs="Arial"/>
          <w:bCs/>
        </w:rPr>
        <w:t>Town of Cabri provide the Southwest Youth Emergency Shelter, Dorie’s House, with a Letter of Support for their application for an Integrated Youth Services Site</w:t>
      </w:r>
      <w:r w:rsidR="00213F8F">
        <w:rPr>
          <w:rFonts w:ascii="Arial" w:eastAsia="Arial" w:hAnsi="Arial" w:cs="Arial"/>
          <w:bCs/>
        </w:rPr>
        <w:t xml:space="preserve">. </w:t>
      </w:r>
    </w:p>
    <w:p w14:paraId="4241C421" w14:textId="03ABE06F" w:rsidR="00186EC7" w:rsidRPr="00EB32DE" w:rsidRDefault="00186EC7" w:rsidP="00186EC7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3943F8FC" w14:textId="00E6A626" w:rsidR="00A3532F" w:rsidRDefault="00D87F08" w:rsidP="00B76669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Tax Enforcement – Request to Proceed for Title</w:t>
      </w:r>
    </w:p>
    <w:p w14:paraId="58E13F5B" w14:textId="538BAB38" w:rsidR="002C7750" w:rsidRDefault="002C7750" w:rsidP="00B76669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2023-1</w:t>
      </w:r>
      <w:r w:rsidR="00D87F08">
        <w:rPr>
          <w:rFonts w:ascii="Arial" w:eastAsia="Arial" w:hAnsi="Arial" w:cs="Arial"/>
          <w:bCs/>
          <w:u w:val="single"/>
        </w:rPr>
        <w:t>53</w:t>
      </w:r>
      <w:r>
        <w:rPr>
          <w:rFonts w:ascii="Arial" w:eastAsia="Arial" w:hAnsi="Arial" w:cs="Arial"/>
          <w:bCs/>
          <w:u w:val="single"/>
        </w:rPr>
        <w:tab/>
      </w:r>
      <w:r w:rsidR="00D87F08">
        <w:rPr>
          <w:rFonts w:ascii="Arial" w:eastAsia="Arial" w:hAnsi="Arial" w:cs="Arial"/>
          <w:bCs/>
          <w:u w:val="single"/>
        </w:rPr>
        <w:t>Gehl</w:t>
      </w:r>
      <w:r>
        <w:rPr>
          <w:rFonts w:ascii="Arial" w:eastAsia="Arial" w:hAnsi="Arial" w:cs="Arial"/>
          <w:bCs/>
          <w:u w:val="single"/>
        </w:rPr>
        <w:t>/</w:t>
      </w:r>
      <w:r w:rsidR="00D87F08">
        <w:rPr>
          <w:rFonts w:ascii="Arial" w:eastAsia="Arial" w:hAnsi="Arial" w:cs="Arial"/>
          <w:bCs/>
          <w:u w:val="single"/>
        </w:rPr>
        <w:t>Pederson</w:t>
      </w:r>
    </w:p>
    <w:p w14:paraId="0AE6C558" w14:textId="522D702C" w:rsidR="002C7750" w:rsidRDefault="002C7750" w:rsidP="00B76669">
      <w:pPr>
        <w:pStyle w:val="NoSpacing"/>
        <w:rPr>
          <w:rFonts w:ascii="Arial" w:eastAsia="Arial" w:hAnsi="Arial" w:cs="Arial"/>
          <w:bCs/>
          <w:u w:val="single"/>
        </w:rPr>
      </w:pPr>
    </w:p>
    <w:p w14:paraId="0B7DF8F4" w14:textId="6DAFAAD3" w:rsidR="00D87F08" w:rsidRDefault="002C7750" w:rsidP="00213F8F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</w:t>
      </w:r>
      <w:proofErr w:type="spellStart"/>
      <w:r w:rsidR="00D87F08">
        <w:rPr>
          <w:rFonts w:ascii="Arial" w:eastAsia="Arial" w:hAnsi="Arial" w:cs="Arial"/>
          <w:bCs/>
        </w:rPr>
        <w:t>TAXervice</w:t>
      </w:r>
      <w:proofErr w:type="spellEnd"/>
      <w:r w:rsidR="00D87F08">
        <w:rPr>
          <w:rFonts w:ascii="Arial" w:eastAsia="Arial" w:hAnsi="Arial" w:cs="Arial"/>
          <w:bCs/>
        </w:rPr>
        <w:t xml:space="preserve"> be authorized under s22(1) of </w:t>
      </w:r>
      <w:r w:rsidR="00D87F08">
        <w:rPr>
          <w:rFonts w:ascii="Arial" w:eastAsia="Arial" w:hAnsi="Arial" w:cs="Arial"/>
          <w:bCs/>
          <w:i/>
          <w:iCs/>
        </w:rPr>
        <w:t xml:space="preserve">the Tax Enforcement Act </w:t>
      </w:r>
      <w:r w:rsidR="00D87F08">
        <w:rPr>
          <w:rFonts w:ascii="Arial" w:eastAsia="Arial" w:hAnsi="Arial" w:cs="Arial"/>
          <w:bCs/>
        </w:rPr>
        <w:t xml:space="preserve">on or after July 26, 2023 to commence proceedings to request title with respect to the following described lands: </w:t>
      </w:r>
    </w:p>
    <w:p w14:paraId="26F6C44B" w14:textId="77777777" w:rsidR="00D87F08" w:rsidRDefault="00213F8F" w:rsidP="00213F8F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</w:p>
    <w:tbl>
      <w:tblPr>
        <w:tblW w:w="6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251"/>
        <w:gridCol w:w="4726"/>
      </w:tblGrid>
      <w:tr w:rsidR="00D87F08" w:rsidRPr="00D87F08" w14:paraId="3402F1E3" w14:textId="77777777" w:rsidTr="00235CC8">
        <w:trPr>
          <w:trHeight w:val="260"/>
        </w:trPr>
        <w:tc>
          <w:tcPr>
            <w:tcW w:w="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4577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Roll</w:t>
            </w:r>
          </w:p>
        </w:tc>
        <w:tc>
          <w:tcPr>
            <w:tcW w:w="1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C65E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47</w:t>
            </w:r>
          </w:p>
        </w:tc>
        <w:tc>
          <w:tcPr>
            <w:tcW w:w="4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B959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13-BLK/PAR 5-PLAN G5812 EXT 0</w:t>
            </w:r>
          </w:p>
          <w:p w14:paraId="5FC763D2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14-BLK/PAR 5-PLAN G5812 EXT 0</w:t>
            </w:r>
          </w:p>
          <w:p w14:paraId="7F4D5CFB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15-BLK/PAR 5-PLAN G5812 EXT 0</w:t>
            </w:r>
          </w:p>
          <w:p w14:paraId="55F50663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16-BLK/PAR 5-PLAN G5812 EXT 0</w:t>
            </w:r>
          </w:p>
        </w:tc>
      </w:tr>
      <w:tr w:rsidR="00D87F08" w:rsidRPr="00D87F08" w14:paraId="683F0988" w14:textId="77777777" w:rsidTr="00235CC8">
        <w:trPr>
          <w:trHeight w:val="260"/>
        </w:trPr>
        <w:tc>
          <w:tcPr>
            <w:tcW w:w="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56D9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Roll</w:t>
            </w:r>
          </w:p>
        </w:tc>
        <w:tc>
          <w:tcPr>
            <w:tcW w:w="1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A450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115</w:t>
            </w:r>
          </w:p>
        </w:tc>
        <w:tc>
          <w:tcPr>
            <w:tcW w:w="4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770B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17-BLK/PAR 10-PLAN N5229 EXT 0</w:t>
            </w:r>
          </w:p>
          <w:p w14:paraId="1F0D9CA4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18-BLK/PAR 10-PLAN N5229 EXT 0</w:t>
            </w:r>
          </w:p>
        </w:tc>
      </w:tr>
      <w:tr w:rsidR="00D87F08" w:rsidRPr="00D87F08" w14:paraId="778F5DC1" w14:textId="77777777" w:rsidTr="00235CC8">
        <w:trPr>
          <w:trHeight w:val="260"/>
        </w:trPr>
        <w:tc>
          <w:tcPr>
            <w:tcW w:w="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D8AF6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Roll</w:t>
            </w:r>
          </w:p>
        </w:tc>
        <w:tc>
          <w:tcPr>
            <w:tcW w:w="1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D012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117</w:t>
            </w:r>
          </w:p>
        </w:tc>
        <w:tc>
          <w:tcPr>
            <w:tcW w:w="4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E7B4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21-BLK/PAR 10-PLAN N5229 EXT 0</w:t>
            </w:r>
          </w:p>
          <w:p w14:paraId="0CBFC1D5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22-BLK/PAR 10-PLAN N5229 EXT 0</w:t>
            </w:r>
          </w:p>
          <w:p w14:paraId="337BB45D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23-BLK/PAR 10-PLAN N5229 EXT 0</w:t>
            </w:r>
          </w:p>
          <w:p w14:paraId="2BC31F2A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24-BLK/PAR 10-PLAN N5229 EXT 0</w:t>
            </w:r>
          </w:p>
        </w:tc>
      </w:tr>
      <w:tr w:rsidR="00D87F08" w:rsidRPr="00D87F08" w14:paraId="34B053EB" w14:textId="77777777" w:rsidTr="00235CC8">
        <w:trPr>
          <w:trHeight w:val="260"/>
        </w:trPr>
        <w:tc>
          <w:tcPr>
            <w:tcW w:w="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AA9A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Roll</w:t>
            </w:r>
          </w:p>
        </w:tc>
        <w:tc>
          <w:tcPr>
            <w:tcW w:w="1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A897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164</w:t>
            </w:r>
          </w:p>
        </w:tc>
        <w:tc>
          <w:tcPr>
            <w:tcW w:w="4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901B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19-BLK/PAR 14-PLAN N5229 EXT 0</w:t>
            </w:r>
          </w:p>
          <w:p w14:paraId="44364130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20-BLK/PAR 14-PLAN N5229 EXT 0</w:t>
            </w:r>
          </w:p>
          <w:p w14:paraId="706F9F0F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21-BLK/PAR 14-PLAN N5229 EXT 0</w:t>
            </w:r>
          </w:p>
          <w:p w14:paraId="0535ED60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22-BLK/PAR 14-PLAN N5229 EXT 0</w:t>
            </w:r>
          </w:p>
          <w:p w14:paraId="00E03726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23-BLK/PAR 14-PLAN N5229 EXT 0</w:t>
            </w:r>
          </w:p>
        </w:tc>
      </w:tr>
      <w:tr w:rsidR="00D87F08" w:rsidRPr="00D87F08" w14:paraId="6B666108" w14:textId="77777777" w:rsidTr="00235CC8">
        <w:trPr>
          <w:trHeight w:val="260"/>
        </w:trPr>
        <w:tc>
          <w:tcPr>
            <w:tcW w:w="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312A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Roll</w:t>
            </w:r>
          </w:p>
        </w:tc>
        <w:tc>
          <w:tcPr>
            <w:tcW w:w="12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18F3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168</w:t>
            </w:r>
          </w:p>
        </w:tc>
        <w:tc>
          <w:tcPr>
            <w:tcW w:w="4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E7BC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30-BLK/PAR 14-PLAN N5229 EXT 0</w:t>
            </w:r>
          </w:p>
          <w:p w14:paraId="619EFFBF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31-BLK/PAR 14-PLAN N5229 EXT 0</w:t>
            </w:r>
          </w:p>
          <w:p w14:paraId="2BC6242B" w14:textId="77777777" w:rsidR="00D87F08" w:rsidRPr="00D87F08" w:rsidRDefault="00D87F08" w:rsidP="00D87F08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D87F08">
              <w:rPr>
                <w:rFonts w:ascii="Calibri" w:eastAsiaTheme="minorHAnsi" w:hAnsi="Calibri" w:cs="Calibri"/>
                <w:color w:val="000000"/>
                <w:lang w:val="en-US" w:eastAsia="en-US"/>
              </w:rPr>
              <w:t>LOT 32-BLK/PAR 14-PLAN N5229 EXT 0</w:t>
            </w:r>
          </w:p>
        </w:tc>
      </w:tr>
    </w:tbl>
    <w:p w14:paraId="067CE994" w14:textId="2DC984C2" w:rsidR="002C7750" w:rsidRDefault="002C7750" w:rsidP="00213F8F">
      <w:pPr>
        <w:pStyle w:val="NoSpacing"/>
        <w:rPr>
          <w:rFonts w:ascii="Arial" w:eastAsia="Arial" w:hAnsi="Arial" w:cs="Arial"/>
          <w:bCs/>
        </w:rPr>
      </w:pPr>
    </w:p>
    <w:p w14:paraId="0845CD39" w14:textId="34B2D81B" w:rsidR="002C7750" w:rsidRDefault="002C7750" w:rsidP="002C7750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576ABA10" w14:textId="77777777" w:rsidR="00D87F08" w:rsidRDefault="00D87F08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14:paraId="1113CE97" w14:textId="25094027" w:rsidR="00213F8F" w:rsidRDefault="00D22AFA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Regional Recreation Funding Agreement</w:t>
      </w:r>
    </w:p>
    <w:p w14:paraId="3FE9289C" w14:textId="0F941B35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  <w:r>
        <w:rPr>
          <w:rFonts w:ascii="Arial" w:eastAsiaTheme="minorHAnsi" w:hAnsi="Arial" w:cs="Arial"/>
          <w:iCs/>
          <w:u w:val="single"/>
          <w:lang w:eastAsia="en-US"/>
        </w:rPr>
        <w:t>2023-1</w:t>
      </w:r>
      <w:r w:rsidR="00D22AFA">
        <w:rPr>
          <w:rFonts w:ascii="Arial" w:eastAsiaTheme="minorHAnsi" w:hAnsi="Arial" w:cs="Arial"/>
          <w:iCs/>
          <w:u w:val="single"/>
          <w:lang w:eastAsia="en-US"/>
        </w:rPr>
        <w:t>54</w:t>
      </w:r>
      <w:r>
        <w:rPr>
          <w:rFonts w:ascii="Arial" w:eastAsiaTheme="minorHAnsi" w:hAnsi="Arial" w:cs="Arial"/>
          <w:iCs/>
          <w:u w:val="single"/>
          <w:lang w:eastAsia="en-US"/>
        </w:rPr>
        <w:t xml:space="preserve">          Sorenson/Johnson</w:t>
      </w:r>
    </w:p>
    <w:p w14:paraId="6EC7B386" w14:textId="77777777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</w:p>
    <w:p w14:paraId="7E3F0720" w14:textId="0D580A2E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 xml:space="preserve">THAT </w:t>
      </w:r>
      <w:r w:rsidR="009E4D68">
        <w:rPr>
          <w:rFonts w:ascii="Arial" w:eastAsiaTheme="minorHAnsi" w:hAnsi="Arial" w:cs="Arial"/>
          <w:iCs/>
          <w:lang w:eastAsia="en-US"/>
        </w:rPr>
        <w:t xml:space="preserve">the </w:t>
      </w:r>
      <w:r w:rsidR="00D22AFA">
        <w:rPr>
          <w:rFonts w:ascii="Arial" w:eastAsiaTheme="minorHAnsi" w:hAnsi="Arial" w:cs="Arial"/>
          <w:iCs/>
          <w:lang w:eastAsia="en-US"/>
        </w:rPr>
        <w:t>Town of Cabri be authorized to entre into an Agreement with the RM of Miry Creek and the Lancer Recreation Board for the purpose of shared recreation funding</w:t>
      </w:r>
      <w:r w:rsidR="003539F2">
        <w:rPr>
          <w:rFonts w:ascii="Arial" w:eastAsiaTheme="minorHAnsi" w:hAnsi="Arial" w:cs="Arial"/>
          <w:iCs/>
          <w:lang w:eastAsia="en-US"/>
        </w:rPr>
        <w:t xml:space="preserve"> and that Mayor Gossard and CAO Desautels be authorized to sign the Agreement. </w:t>
      </w:r>
      <w:r w:rsidR="009E4D68">
        <w:rPr>
          <w:rFonts w:ascii="Arial" w:eastAsiaTheme="minorHAnsi" w:hAnsi="Arial" w:cs="Arial"/>
          <w:iCs/>
          <w:lang w:eastAsia="en-US"/>
        </w:rPr>
        <w:t xml:space="preserve"> </w:t>
      </w:r>
      <w:r>
        <w:rPr>
          <w:rFonts w:ascii="Arial" w:eastAsiaTheme="minorHAnsi" w:hAnsi="Arial" w:cs="Arial"/>
          <w:iCs/>
          <w:lang w:eastAsia="en-US"/>
        </w:rPr>
        <w:t xml:space="preserve"> </w:t>
      </w:r>
    </w:p>
    <w:p w14:paraId="530142BF" w14:textId="77777777" w:rsidR="00213F8F" w:rsidRPr="00B810E2" w:rsidRDefault="00213F8F" w:rsidP="00213F8F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CARRIED.</w:t>
      </w:r>
    </w:p>
    <w:p w14:paraId="4D8FEF8E" w14:textId="77777777" w:rsidR="002C7750" w:rsidRDefault="002C7750" w:rsidP="00B76669">
      <w:pPr>
        <w:pStyle w:val="NoSpacing"/>
        <w:rPr>
          <w:rFonts w:ascii="Arial" w:eastAsia="Arial" w:hAnsi="Arial" w:cs="Arial"/>
          <w:bCs/>
        </w:rPr>
      </w:pPr>
    </w:p>
    <w:p w14:paraId="5FBF5C28" w14:textId="532E6F4C" w:rsidR="00AC2875" w:rsidRDefault="004B718A" w:rsidP="00C87979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SHA License Agreement – Cabri Hall</w:t>
      </w:r>
    </w:p>
    <w:p w14:paraId="7BD424FF" w14:textId="53FB7FC5" w:rsidR="00AC2875" w:rsidRDefault="00AC2875" w:rsidP="00C8797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</w:t>
      </w:r>
      <w:r w:rsidR="004B718A">
        <w:rPr>
          <w:rFonts w:ascii="Arial" w:eastAsia="Arial" w:hAnsi="Arial" w:cs="Arial"/>
          <w:u w:val="single"/>
        </w:rPr>
        <w:t>55</w:t>
      </w:r>
      <w:r>
        <w:rPr>
          <w:rFonts w:ascii="Arial" w:eastAsia="Arial" w:hAnsi="Arial" w:cs="Arial"/>
          <w:u w:val="single"/>
        </w:rPr>
        <w:tab/>
      </w:r>
      <w:r w:rsidR="004B718A">
        <w:rPr>
          <w:rFonts w:ascii="Arial" w:eastAsia="Arial" w:hAnsi="Arial" w:cs="Arial"/>
          <w:u w:val="single"/>
        </w:rPr>
        <w:t>Pederson</w:t>
      </w:r>
      <w:r>
        <w:rPr>
          <w:rFonts w:ascii="Arial" w:eastAsia="Arial" w:hAnsi="Arial" w:cs="Arial"/>
          <w:u w:val="single"/>
        </w:rPr>
        <w:t>/</w:t>
      </w:r>
      <w:r w:rsidR="004B718A">
        <w:rPr>
          <w:rFonts w:ascii="Arial" w:eastAsia="Arial" w:hAnsi="Arial" w:cs="Arial"/>
          <w:u w:val="single"/>
        </w:rPr>
        <w:t>Wallis</w:t>
      </w:r>
    </w:p>
    <w:p w14:paraId="5EE1B4A9" w14:textId="13DC90DD" w:rsidR="00AC2875" w:rsidRDefault="00AC2875" w:rsidP="00C87979">
      <w:pPr>
        <w:pStyle w:val="NoSpacing"/>
        <w:rPr>
          <w:rFonts w:ascii="Arial" w:eastAsia="Arial" w:hAnsi="Arial" w:cs="Arial"/>
          <w:u w:val="single"/>
        </w:rPr>
      </w:pPr>
    </w:p>
    <w:p w14:paraId="2383CE0E" w14:textId="65FE36AA" w:rsidR="004B718A" w:rsidRDefault="004B718A" w:rsidP="00C8797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of Cabri be authorized to entre into an Agreement with the Saskatchewan Health Authority for the rental of the Cabri Legion Community Hall from October 1 until December 31, 2023 for the Fall vaccine clinics and that Mayor Gossard and CAO Desautels be authorized to sign the Agreement. </w:t>
      </w:r>
    </w:p>
    <w:p w14:paraId="323D09F9" w14:textId="758DC3B0" w:rsidR="004B718A" w:rsidRDefault="004B718A" w:rsidP="00B52441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8258C73" w14:textId="77777777" w:rsidR="004B718A" w:rsidRDefault="004B718A" w:rsidP="00C87979">
      <w:pPr>
        <w:pStyle w:val="NoSpacing"/>
        <w:rPr>
          <w:rFonts w:ascii="Arial" w:eastAsia="Arial" w:hAnsi="Arial" w:cs="Arial"/>
        </w:rPr>
      </w:pPr>
    </w:p>
    <w:p w14:paraId="683AD449" w14:textId="3C0BB591" w:rsidR="00B52441" w:rsidRDefault="00B52441" w:rsidP="00B52441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Liquid Domestic Waste Disposal Permission Form</w:t>
      </w:r>
    </w:p>
    <w:p w14:paraId="33EEDB8C" w14:textId="5A27D9D1" w:rsidR="00B52441" w:rsidRDefault="00B52441" w:rsidP="00B5244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2023-156</w:t>
      </w:r>
      <w:r>
        <w:rPr>
          <w:rFonts w:ascii="Arial" w:eastAsia="Arial" w:hAnsi="Arial" w:cs="Arial"/>
          <w:u w:val="single"/>
        </w:rPr>
        <w:tab/>
        <w:t>Gehl/Johnson</w:t>
      </w:r>
    </w:p>
    <w:p w14:paraId="6D695A54" w14:textId="77777777" w:rsidR="00B52441" w:rsidRDefault="00B52441" w:rsidP="00B52441">
      <w:pPr>
        <w:pStyle w:val="NoSpacing"/>
        <w:rPr>
          <w:rFonts w:ascii="Arial" w:eastAsia="Arial" w:hAnsi="Arial" w:cs="Arial"/>
          <w:u w:val="single"/>
        </w:rPr>
      </w:pPr>
    </w:p>
    <w:p w14:paraId="7F1B0E87" w14:textId="77777777" w:rsidR="005614CD" w:rsidRDefault="00B52441" w:rsidP="00B5244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the Town of Cabri approve the Liquid Domestic Waste Disposal Permission Form for Lonestar Energy for disposal of the Cabri Regional Park waste into the Town’s lagoon.</w:t>
      </w:r>
    </w:p>
    <w:p w14:paraId="7DBB4BDD" w14:textId="298C1C01" w:rsidR="00B52441" w:rsidRDefault="00B52441" w:rsidP="00B5244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55A4729" w14:textId="77777777" w:rsidR="00B52441" w:rsidRDefault="00B52441" w:rsidP="00B52441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1C6E313" w14:textId="10972DA4" w:rsidR="00D275CA" w:rsidRDefault="00D275CA" w:rsidP="00C87979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Tax Cancellation Roll 45 000</w:t>
      </w:r>
    </w:p>
    <w:p w14:paraId="12BE969E" w14:textId="6AEB1B0F" w:rsidR="00465C3B" w:rsidRPr="00465C3B" w:rsidRDefault="00465C3B" w:rsidP="00C8797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2023-157</w:t>
      </w:r>
      <w:r>
        <w:rPr>
          <w:rFonts w:ascii="Arial" w:eastAsia="Arial" w:hAnsi="Arial" w:cs="Arial"/>
          <w:u w:val="single"/>
        </w:rPr>
        <w:tab/>
        <w:t>Wallis/Sorenson</w:t>
      </w:r>
    </w:p>
    <w:p w14:paraId="1E277741" w14:textId="77777777" w:rsidR="00D275CA" w:rsidRDefault="00D275CA" w:rsidP="00C87979">
      <w:pPr>
        <w:pStyle w:val="NoSpacing"/>
        <w:rPr>
          <w:rFonts w:ascii="Arial" w:eastAsia="Arial" w:hAnsi="Arial" w:cs="Arial"/>
        </w:rPr>
      </w:pPr>
    </w:p>
    <w:p w14:paraId="0FAE1D1E" w14:textId="758304A7" w:rsidR="00AC2875" w:rsidRDefault="00AC2875" w:rsidP="00C8797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D275CA">
        <w:rPr>
          <w:rFonts w:ascii="Arial" w:eastAsia="Arial" w:hAnsi="Arial" w:cs="Arial"/>
        </w:rPr>
        <w:t xml:space="preserve">portion of the </w:t>
      </w:r>
      <w:r>
        <w:rPr>
          <w:rFonts w:ascii="Arial" w:eastAsia="Arial" w:hAnsi="Arial" w:cs="Arial"/>
        </w:rPr>
        <w:t>2023 taxes</w:t>
      </w:r>
      <w:r w:rsidR="00D275CA">
        <w:rPr>
          <w:rFonts w:ascii="Arial" w:eastAsia="Arial" w:hAnsi="Arial" w:cs="Arial"/>
        </w:rPr>
        <w:t>, levied on the improvement</w:t>
      </w:r>
      <w:r>
        <w:rPr>
          <w:rFonts w:ascii="Arial" w:eastAsia="Arial" w:hAnsi="Arial" w:cs="Arial"/>
        </w:rPr>
        <w:t xml:space="preserve"> for Roll No. </w:t>
      </w:r>
      <w:r w:rsidR="00D275CA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5 000</w:t>
      </w:r>
      <w:r w:rsidR="00D275C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 the amount of $</w:t>
      </w:r>
      <w:r w:rsidR="00D275CA">
        <w:rPr>
          <w:rFonts w:ascii="Arial" w:eastAsia="Arial" w:hAnsi="Arial" w:cs="Arial"/>
        </w:rPr>
        <w:t>494.98</w:t>
      </w:r>
      <w:r>
        <w:rPr>
          <w:rFonts w:ascii="Arial" w:eastAsia="Arial" w:hAnsi="Arial" w:cs="Arial"/>
        </w:rPr>
        <w:t xml:space="preserve"> ($</w:t>
      </w:r>
      <w:r w:rsidR="00D275CA">
        <w:rPr>
          <w:rFonts w:ascii="Arial" w:eastAsia="Arial" w:hAnsi="Arial" w:cs="Arial"/>
        </w:rPr>
        <w:t>438.69</w:t>
      </w:r>
      <w:r>
        <w:rPr>
          <w:rFonts w:ascii="Arial" w:eastAsia="Arial" w:hAnsi="Arial" w:cs="Arial"/>
        </w:rPr>
        <w:t xml:space="preserve"> – Municipal and $</w:t>
      </w:r>
      <w:r w:rsidR="00D275CA">
        <w:rPr>
          <w:rFonts w:ascii="Arial" w:eastAsia="Arial" w:hAnsi="Arial" w:cs="Arial"/>
        </w:rPr>
        <w:t>56</w:t>
      </w:r>
      <w:r>
        <w:rPr>
          <w:rFonts w:ascii="Arial" w:eastAsia="Arial" w:hAnsi="Arial" w:cs="Arial"/>
        </w:rPr>
        <w:t>.</w:t>
      </w:r>
      <w:r w:rsidR="00D275CA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school division</w:t>
      </w:r>
      <w:r w:rsidR="00FB29A3">
        <w:rPr>
          <w:rFonts w:ascii="Arial" w:eastAsia="Arial" w:hAnsi="Arial" w:cs="Arial"/>
        </w:rPr>
        <w:t xml:space="preserve"> #211</w:t>
      </w:r>
      <w:r>
        <w:rPr>
          <w:rFonts w:ascii="Arial" w:eastAsia="Arial" w:hAnsi="Arial" w:cs="Arial"/>
        </w:rPr>
        <w:t xml:space="preserve">) be hereby cancelled and that the Roll be added to the 2024 Maintenance List to </w:t>
      </w:r>
      <w:r w:rsidR="00D275CA">
        <w:rPr>
          <w:rFonts w:ascii="Arial" w:eastAsia="Arial" w:hAnsi="Arial" w:cs="Arial"/>
        </w:rPr>
        <w:t>remove the improvement from the assessment as the house was demolished in 2022</w:t>
      </w:r>
      <w:r>
        <w:rPr>
          <w:rFonts w:ascii="Arial" w:eastAsia="Arial" w:hAnsi="Arial" w:cs="Arial"/>
        </w:rPr>
        <w:t>.</w:t>
      </w:r>
    </w:p>
    <w:p w14:paraId="40AAD1C4" w14:textId="51482C83" w:rsidR="00FB29A3" w:rsidRDefault="00FB29A3" w:rsidP="00FB29A3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8E0751B" w14:textId="35F96CA5" w:rsidR="00FB29A3" w:rsidRDefault="00FB29A3" w:rsidP="00FB29A3">
      <w:pPr>
        <w:pStyle w:val="NoSpacing"/>
        <w:jc w:val="right"/>
        <w:rPr>
          <w:rFonts w:ascii="Arial" w:eastAsia="Arial" w:hAnsi="Arial" w:cs="Arial"/>
        </w:rPr>
      </w:pPr>
    </w:p>
    <w:p w14:paraId="442AEB23" w14:textId="5EA7887B" w:rsidR="009573BD" w:rsidRDefault="004F17CC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Letter RE: Lot Consolidation</w:t>
      </w:r>
    </w:p>
    <w:p w14:paraId="5FB42A5C" w14:textId="2D2D09B0" w:rsidR="009573BD" w:rsidRDefault="009573BD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  <w:r>
        <w:rPr>
          <w:rFonts w:ascii="Arial" w:eastAsiaTheme="minorHAnsi" w:hAnsi="Arial" w:cs="Arial"/>
          <w:iCs/>
          <w:u w:val="single"/>
          <w:lang w:eastAsia="en-US"/>
        </w:rPr>
        <w:t>2023-</w:t>
      </w:r>
      <w:r w:rsidR="0052678E">
        <w:rPr>
          <w:rFonts w:ascii="Arial" w:eastAsiaTheme="minorHAnsi" w:hAnsi="Arial" w:cs="Arial"/>
          <w:iCs/>
          <w:u w:val="single"/>
          <w:lang w:eastAsia="en-US"/>
        </w:rPr>
        <w:t>1</w:t>
      </w:r>
      <w:r w:rsidR="004F17CC">
        <w:rPr>
          <w:rFonts w:ascii="Arial" w:eastAsiaTheme="minorHAnsi" w:hAnsi="Arial" w:cs="Arial"/>
          <w:iCs/>
          <w:u w:val="single"/>
          <w:lang w:eastAsia="en-US"/>
        </w:rPr>
        <w:t>58</w:t>
      </w:r>
      <w:r>
        <w:rPr>
          <w:rFonts w:ascii="Arial" w:eastAsiaTheme="minorHAnsi" w:hAnsi="Arial" w:cs="Arial"/>
          <w:iCs/>
          <w:u w:val="single"/>
          <w:lang w:eastAsia="en-US"/>
        </w:rPr>
        <w:t xml:space="preserve">          </w:t>
      </w:r>
      <w:r w:rsidR="004F17CC">
        <w:rPr>
          <w:rFonts w:ascii="Arial" w:eastAsiaTheme="minorHAnsi" w:hAnsi="Arial" w:cs="Arial"/>
          <w:iCs/>
          <w:u w:val="single"/>
          <w:lang w:eastAsia="en-US"/>
        </w:rPr>
        <w:t>Sorenson</w:t>
      </w:r>
      <w:r>
        <w:rPr>
          <w:rFonts w:ascii="Arial" w:eastAsiaTheme="minorHAnsi" w:hAnsi="Arial" w:cs="Arial"/>
          <w:iCs/>
          <w:u w:val="single"/>
          <w:lang w:eastAsia="en-US"/>
        </w:rPr>
        <w:t>/</w:t>
      </w:r>
      <w:r w:rsidR="004F17CC">
        <w:rPr>
          <w:rFonts w:ascii="Arial" w:eastAsiaTheme="minorHAnsi" w:hAnsi="Arial" w:cs="Arial"/>
          <w:iCs/>
          <w:u w:val="single"/>
          <w:lang w:eastAsia="en-US"/>
        </w:rPr>
        <w:t>Johnson</w:t>
      </w:r>
    </w:p>
    <w:p w14:paraId="2E3194F9" w14:textId="3F2CD977" w:rsidR="009573BD" w:rsidRDefault="009573BD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</w:p>
    <w:p w14:paraId="73210694" w14:textId="613DA2BF" w:rsidR="003E24EE" w:rsidRPr="009573BD" w:rsidRDefault="009573BD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THAT</w:t>
      </w:r>
      <w:r w:rsidR="006F0271">
        <w:rPr>
          <w:rFonts w:ascii="Arial" w:eastAsiaTheme="minorHAnsi" w:hAnsi="Arial" w:cs="Arial"/>
          <w:iCs/>
          <w:lang w:eastAsia="en-US"/>
        </w:rPr>
        <w:t xml:space="preserve"> the request received</w:t>
      </w:r>
      <w:r w:rsidR="00307398">
        <w:rPr>
          <w:rFonts w:ascii="Arial" w:eastAsiaTheme="minorHAnsi" w:hAnsi="Arial" w:cs="Arial"/>
          <w:iCs/>
          <w:lang w:eastAsia="en-US"/>
        </w:rPr>
        <w:t xml:space="preserve"> from Anthony Wallis</w:t>
      </w:r>
      <w:r w:rsidR="006F0271">
        <w:rPr>
          <w:rFonts w:ascii="Arial" w:eastAsiaTheme="minorHAnsi" w:hAnsi="Arial" w:cs="Arial"/>
          <w:iCs/>
          <w:lang w:eastAsia="en-US"/>
        </w:rPr>
        <w:t xml:space="preserve"> to consolidate lots </w:t>
      </w:r>
      <w:r w:rsidR="00307398">
        <w:rPr>
          <w:rFonts w:ascii="Arial" w:eastAsiaTheme="minorHAnsi" w:hAnsi="Arial" w:cs="Arial"/>
          <w:iCs/>
          <w:lang w:eastAsia="en-US"/>
        </w:rPr>
        <w:t xml:space="preserve">24, 25, 26 and 27, Block 14, Plan No. N5229 </w:t>
      </w:r>
      <w:r w:rsidR="006A2FA0">
        <w:rPr>
          <w:rFonts w:ascii="Arial" w:eastAsiaTheme="minorHAnsi" w:hAnsi="Arial" w:cs="Arial"/>
          <w:iCs/>
          <w:lang w:eastAsia="en-US"/>
        </w:rPr>
        <w:t xml:space="preserve">be </w:t>
      </w:r>
      <w:r w:rsidR="00D7272B">
        <w:rPr>
          <w:rFonts w:ascii="Arial" w:eastAsiaTheme="minorHAnsi" w:hAnsi="Arial" w:cs="Arial"/>
          <w:iCs/>
          <w:lang w:eastAsia="en-US"/>
        </w:rPr>
        <w:t xml:space="preserve">hereby </w:t>
      </w:r>
      <w:r w:rsidR="006A2FA0">
        <w:rPr>
          <w:rFonts w:ascii="Arial" w:eastAsiaTheme="minorHAnsi" w:hAnsi="Arial" w:cs="Arial"/>
          <w:iCs/>
          <w:lang w:eastAsia="en-US"/>
        </w:rPr>
        <w:t>approved</w:t>
      </w:r>
      <w:r w:rsidR="004135FB">
        <w:rPr>
          <w:rFonts w:ascii="Arial" w:eastAsiaTheme="minorHAnsi" w:hAnsi="Arial" w:cs="Arial"/>
          <w:iCs/>
          <w:lang w:eastAsia="en-US"/>
        </w:rPr>
        <w:t xml:space="preserve">. </w:t>
      </w:r>
    </w:p>
    <w:p w14:paraId="44FF7A35" w14:textId="760D8494" w:rsidR="009573BD" w:rsidRDefault="007A3CC1" w:rsidP="00382E29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CARRIED.</w:t>
      </w:r>
    </w:p>
    <w:p w14:paraId="6231F1F5" w14:textId="33465BEF" w:rsidR="008B72A7" w:rsidRDefault="008B72A7" w:rsidP="004135FB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2D41B11F" w14:textId="123A937C" w:rsidR="000038BB" w:rsidRDefault="000038BB" w:rsidP="004135FB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Councillor Johnson declared a Conflict of Interest and left Council Chambers at 8:24pm.</w:t>
      </w:r>
    </w:p>
    <w:p w14:paraId="6C38BC68" w14:textId="57A0E31B" w:rsidR="000038BB" w:rsidRDefault="000038BB" w:rsidP="004135FB">
      <w:pPr>
        <w:pStyle w:val="NoSpacing"/>
        <w:rPr>
          <w:rFonts w:ascii="Arial" w:eastAsia="Arial" w:hAnsi="Arial" w:cs="Arial"/>
          <w:iCs/>
        </w:rPr>
      </w:pPr>
    </w:p>
    <w:p w14:paraId="5235706E" w14:textId="2FE9D7CE" w:rsidR="000038BB" w:rsidRDefault="000038BB" w:rsidP="004135F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Sale of Hotel Property</w:t>
      </w:r>
    </w:p>
    <w:p w14:paraId="3908BC26" w14:textId="68F23295" w:rsidR="000038BB" w:rsidRDefault="000038BB" w:rsidP="004135FB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2023-159</w:t>
      </w:r>
      <w:r>
        <w:rPr>
          <w:rFonts w:ascii="Arial" w:eastAsia="Arial" w:hAnsi="Arial" w:cs="Arial"/>
          <w:iCs/>
          <w:u w:val="single"/>
        </w:rPr>
        <w:tab/>
        <w:t>Wallis/Pederson</w:t>
      </w:r>
    </w:p>
    <w:p w14:paraId="2E8B7A23" w14:textId="37D95BCB" w:rsidR="000038BB" w:rsidRDefault="000038BB" w:rsidP="004135FB">
      <w:pPr>
        <w:pStyle w:val="NoSpacing"/>
        <w:rPr>
          <w:rFonts w:ascii="Arial" w:eastAsia="Arial" w:hAnsi="Arial" w:cs="Arial"/>
          <w:iCs/>
          <w:u w:val="single"/>
        </w:rPr>
      </w:pPr>
    </w:p>
    <w:p w14:paraId="28A354BD" w14:textId="18072F04" w:rsidR="000038BB" w:rsidRDefault="000038BB" w:rsidP="004135FB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the </w:t>
      </w:r>
      <w:r w:rsidR="001760A2">
        <w:rPr>
          <w:rFonts w:ascii="Arial" w:eastAsia="Arial" w:hAnsi="Arial" w:cs="Arial"/>
          <w:iCs/>
        </w:rPr>
        <w:t xml:space="preserve">Council for the </w:t>
      </w:r>
      <w:r>
        <w:rPr>
          <w:rFonts w:ascii="Arial" w:eastAsia="Arial" w:hAnsi="Arial" w:cs="Arial"/>
          <w:iCs/>
        </w:rPr>
        <w:t>Town of Cabri authorize t</w:t>
      </w:r>
      <w:r w:rsidR="001760A2">
        <w:rPr>
          <w:rFonts w:ascii="Arial" w:eastAsia="Arial" w:hAnsi="Arial" w:cs="Arial"/>
          <w:iCs/>
        </w:rPr>
        <w:t>he</w:t>
      </w:r>
      <w:r>
        <w:rPr>
          <w:rFonts w:ascii="Arial" w:eastAsia="Arial" w:hAnsi="Arial" w:cs="Arial"/>
          <w:iCs/>
        </w:rPr>
        <w:t xml:space="preserve"> purchase 103 Railway Avenue South, Lots 7-10, Bock3, Plan No. G5812, from Wendy Johnson for $10,000. </w:t>
      </w:r>
      <w:r w:rsidR="002B6BC9">
        <w:rPr>
          <w:rFonts w:ascii="Arial" w:eastAsia="Arial" w:hAnsi="Arial" w:cs="Arial"/>
          <w:iCs/>
        </w:rPr>
        <w:t>The funds to purchase the Lot shall be taken from t</w:t>
      </w:r>
      <w:r w:rsidR="004110EA">
        <w:rPr>
          <w:rFonts w:ascii="Arial" w:eastAsia="Arial" w:hAnsi="Arial" w:cs="Arial"/>
          <w:iCs/>
        </w:rPr>
        <w:t xml:space="preserve">he Mall </w:t>
      </w:r>
      <w:r w:rsidR="002B6BC9">
        <w:rPr>
          <w:rFonts w:ascii="Arial" w:eastAsia="Arial" w:hAnsi="Arial" w:cs="Arial"/>
          <w:iCs/>
        </w:rPr>
        <w:t>S</w:t>
      </w:r>
      <w:r w:rsidR="004110EA">
        <w:rPr>
          <w:rFonts w:ascii="Arial" w:eastAsia="Arial" w:hAnsi="Arial" w:cs="Arial"/>
          <w:iCs/>
        </w:rPr>
        <w:t xml:space="preserve">ale </w:t>
      </w:r>
      <w:r w:rsidR="002B6BC9">
        <w:rPr>
          <w:rFonts w:ascii="Arial" w:eastAsia="Arial" w:hAnsi="Arial" w:cs="Arial"/>
          <w:iCs/>
        </w:rPr>
        <w:t>P</w:t>
      </w:r>
      <w:r w:rsidR="004110EA">
        <w:rPr>
          <w:rFonts w:ascii="Arial" w:eastAsia="Arial" w:hAnsi="Arial" w:cs="Arial"/>
          <w:iCs/>
        </w:rPr>
        <w:t>roceed</w:t>
      </w:r>
      <w:r w:rsidR="002B6BC9">
        <w:rPr>
          <w:rFonts w:ascii="Arial" w:eastAsia="Arial" w:hAnsi="Arial" w:cs="Arial"/>
          <w:iCs/>
        </w:rPr>
        <w:t>s</w:t>
      </w:r>
      <w:r w:rsidR="004110EA">
        <w:rPr>
          <w:rFonts w:ascii="Arial" w:eastAsia="Arial" w:hAnsi="Arial" w:cs="Arial"/>
          <w:iCs/>
        </w:rPr>
        <w:t xml:space="preserve"> reserve</w:t>
      </w:r>
      <w:r w:rsidR="002B6BC9">
        <w:rPr>
          <w:rFonts w:ascii="Arial" w:eastAsia="Arial" w:hAnsi="Arial" w:cs="Arial"/>
          <w:iCs/>
        </w:rPr>
        <w:t xml:space="preserve"> account. </w:t>
      </w:r>
    </w:p>
    <w:p w14:paraId="2CE642CC" w14:textId="27F29B2A" w:rsidR="004110EA" w:rsidRDefault="002B6BC9" w:rsidP="002B6BC9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68CD336A" w14:textId="233A5123" w:rsidR="004110EA" w:rsidRDefault="004110EA" w:rsidP="004135FB">
      <w:pPr>
        <w:pStyle w:val="NoSpacing"/>
        <w:rPr>
          <w:rFonts w:ascii="Arial" w:eastAsia="Arial" w:hAnsi="Arial" w:cs="Arial"/>
          <w:iCs/>
        </w:rPr>
      </w:pPr>
    </w:p>
    <w:p w14:paraId="0F476736" w14:textId="0A419B06" w:rsidR="004110EA" w:rsidRDefault="004110EA" w:rsidP="004135FB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Councillor Johnson returned to Council Chambers at 8:33pm.</w:t>
      </w:r>
    </w:p>
    <w:p w14:paraId="11E4F89E" w14:textId="18228B29" w:rsidR="004110EA" w:rsidRDefault="004110EA" w:rsidP="004135FB">
      <w:pPr>
        <w:pStyle w:val="NoSpacing"/>
        <w:rPr>
          <w:rFonts w:ascii="Arial" w:eastAsia="Arial" w:hAnsi="Arial" w:cs="Arial"/>
          <w:iCs/>
        </w:rPr>
      </w:pPr>
    </w:p>
    <w:p w14:paraId="00415B7F" w14:textId="665FC212" w:rsidR="004110EA" w:rsidRDefault="004110EA" w:rsidP="004135FB">
      <w:pPr>
        <w:pStyle w:val="NoSpacing"/>
        <w:rPr>
          <w:rFonts w:ascii="Arial" w:eastAsia="Arial" w:hAnsi="Arial" w:cs="Arial"/>
          <w:iCs/>
        </w:rPr>
      </w:pPr>
    </w:p>
    <w:p w14:paraId="02A50975" w14:textId="45B6D1F5" w:rsidR="004110EA" w:rsidRDefault="004110EA" w:rsidP="004135F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Arena Operator Course</w:t>
      </w:r>
    </w:p>
    <w:p w14:paraId="11A16FC3" w14:textId="07EB3D40" w:rsidR="004110EA" w:rsidRDefault="004110EA" w:rsidP="004135FB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2023-160</w:t>
      </w:r>
      <w:r>
        <w:rPr>
          <w:rFonts w:ascii="Arial" w:eastAsia="Arial" w:hAnsi="Arial" w:cs="Arial"/>
          <w:iCs/>
          <w:u w:val="single"/>
        </w:rPr>
        <w:tab/>
        <w:t>Johnson/Pederson</w:t>
      </w:r>
    </w:p>
    <w:p w14:paraId="66997A3E" w14:textId="28F38CFE" w:rsidR="004110EA" w:rsidRDefault="004110EA" w:rsidP="004135FB">
      <w:pPr>
        <w:pStyle w:val="NoSpacing"/>
        <w:rPr>
          <w:rFonts w:ascii="Arial" w:eastAsia="Arial" w:hAnsi="Arial" w:cs="Arial"/>
          <w:iCs/>
          <w:u w:val="single"/>
        </w:rPr>
      </w:pPr>
    </w:p>
    <w:p w14:paraId="2274B867" w14:textId="47964C28" w:rsidR="004110EA" w:rsidRDefault="004110EA" w:rsidP="004135FB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Assistant Foreman Thoreson attend the Arena Operator Course, Level 2, in Moose Jaw from September 11 -15, 2023. Course fee, accommodations, mileage and meals shall be covered by the Town. </w:t>
      </w:r>
    </w:p>
    <w:p w14:paraId="6BF46CF3" w14:textId="1A26FE7E" w:rsidR="004110EA" w:rsidRPr="004110EA" w:rsidRDefault="004110EA" w:rsidP="004110EA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09082A21" w14:textId="77777777" w:rsidR="000038BB" w:rsidRDefault="000038BB" w:rsidP="004135FB">
      <w:pPr>
        <w:pStyle w:val="NoSpacing"/>
        <w:rPr>
          <w:rFonts w:ascii="Arial" w:eastAsia="Arial" w:hAnsi="Arial" w:cs="Arial"/>
          <w:b/>
          <w:bCs/>
          <w:i/>
          <w:u w:val="single"/>
        </w:rPr>
      </w:pPr>
    </w:p>
    <w:p w14:paraId="0505DFAC" w14:textId="1770814D" w:rsidR="000038BB" w:rsidRDefault="004110EA" w:rsidP="004110EA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RCMP Policing Reports – June and July, 2023</w:t>
      </w:r>
    </w:p>
    <w:p w14:paraId="521D1C65" w14:textId="5558FFA8" w:rsidR="004110EA" w:rsidRDefault="004110EA" w:rsidP="004110EA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2023-161</w:t>
      </w:r>
      <w:r>
        <w:rPr>
          <w:rFonts w:ascii="Arial" w:eastAsia="Arial" w:hAnsi="Arial" w:cs="Arial"/>
          <w:iCs/>
          <w:u w:val="single"/>
        </w:rPr>
        <w:tab/>
        <w:t>Gehl/Wallis</w:t>
      </w:r>
    </w:p>
    <w:p w14:paraId="5254AA78" w14:textId="151CA0A7" w:rsidR="004110EA" w:rsidRDefault="004110EA" w:rsidP="004110EA">
      <w:pPr>
        <w:pStyle w:val="NoSpacing"/>
        <w:rPr>
          <w:rFonts w:ascii="Arial" w:eastAsia="Arial" w:hAnsi="Arial" w:cs="Arial"/>
          <w:iCs/>
          <w:u w:val="single"/>
        </w:rPr>
      </w:pPr>
    </w:p>
    <w:p w14:paraId="064BDF18" w14:textId="39C71A45" w:rsidR="004110EA" w:rsidRDefault="004110EA" w:rsidP="004110EA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THAT the Policing Reports from June and July, 2023 be acknowledged.</w:t>
      </w:r>
    </w:p>
    <w:p w14:paraId="2647AB4D" w14:textId="6DF41533" w:rsidR="004110EA" w:rsidRDefault="004110EA" w:rsidP="004110EA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47DE44AE" w14:textId="34FDAA7E" w:rsidR="004110EA" w:rsidRDefault="004110EA" w:rsidP="004110EA">
      <w:pPr>
        <w:pStyle w:val="NoSpacing"/>
        <w:jc w:val="right"/>
        <w:rPr>
          <w:rFonts w:ascii="Arial" w:eastAsia="Arial" w:hAnsi="Arial" w:cs="Arial"/>
          <w:iCs/>
        </w:rPr>
      </w:pPr>
    </w:p>
    <w:p w14:paraId="0282711A" w14:textId="12C6BCCD" w:rsidR="004110EA" w:rsidRDefault="004110EA" w:rsidP="004110EA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Staff Bereavement Gift</w:t>
      </w:r>
    </w:p>
    <w:p w14:paraId="6D45BD7E" w14:textId="1470AE77" w:rsidR="004110EA" w:rsidRDefault="004110EA" w:rsidP="004110EA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2023-162</w:t>
      </w:r>
      <w:r>
        <w:rPr>
          <w:rFonts w:ascii="Arial" w:eastAsia="Arial" w:hAnsi="Arial" w:cs="Arial"/>
          <w:iCs/>
          <w:u w:val="single"/>
        </w:rPr>
        <w:tab/>
        <w:t>Johnson/Pederson</w:t>
      </w:r>
    </w:p>
    <w:p w14:paraId="41E1C227" w14:textId="0CE2317B" w:rsidR="004110EA" w:rsidRDefault="004110EA" w:rsidP="004110EA">
      <w:pPr>
        <w:pStyle w:val="NoSpacing"/>
        <w:rPr>
          <w:rFonts w:ascii="Arial" w:eastAsia="Arial" w:hAnsi="Arial" w:cs="Arial"/>
          <w:iCs/>
          <w:u w:val="single"/>
        </w:rPr>
      </w:pPr>
    </w:p>
    <w:p w14:paraId="5C90F0F5" w14:textId="395E71E2" w:rsidR="004110EA" w:rsidRDefault="004110EA" w:rsidP="004110EA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lastRenderedPageBreak/>
        <w:t>THAT</w:t>
      </w:r>
      <w:r w:rsidR="00D13505">
        <w:rPr>
          <w:rFonts w:ascii="Arial" w:eastAsia="Arial" w:hAnsi="Arial" w:cs="Arial"/>
          <w:iCs/>
        </w:rPr>
        <w:t xml:space="preserve"> CAO Desautels purchase a $50.00 gift card </w:t>
      </w:r>
      <w:r w:rsidR="00A329DB">
        <w:rPr>
          <w:rFonts w:ascii="Arial" w:eastAsia="Arial" w:hAnsi="Arial" w:cs="Arial"/>
          <w:iCs/>
        </w:rPr>
        <w:t>from</w:t>
      </w:r>
      <w:r w:rsidR="00D13505">
        <w:rPr>
          <w:rFonts w:ascii="Arial" w:eastAsia="Arial" w:hAnsi="Arial" w:cs="Arial"/>
          <w:iCs/>
        </w:rPr>
        <w:t xml:space="preserve"> House of Heart Café for </w:t>
      </w:r>
      <w:r w:rsidR="00A329DB">
        <w:rPr>
          <w:rFonts w:ascii="Arial" w:eastAsia="Arial" w:hAnsi="Arial" w:cs="Arial"/>
          <w:iCs/>
        </w:rPr>
        <w:t>AAO Jamieson as a bereavement gift</w:t>
      </w:r>
      <w:r w:rsidR="0024791A">
        <w:rPr>
          <w:rFonts w:ascii="Arial" w:eastAsia="Arial" w:hAnsi="Arial" w:cs="Arial"/>
          <w:iCs/>
        </w:rPr>
        <w:t>.</w:t>
      </w:r>
    </w:p>
    <w:p w14:paraId="7743CF0E" w14:textId="611629C2" w:rsidR="0024791A" w:rsidRPr="004110EA" w:rsidRDefault="0024791A" w:rsidP="0024791A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5577E583" w14:textId="77777777" w:rsidR="000038BB" w:rsidRDefault="000038BB" w:rsidP="004135FB">
      <w:pPr>
        <w:pStyle w:val="NoSpacing"/>
        <w:rPr>
          <w:rFonts w:ascii="Arial" w:eastAsia="Arial" w:hAnsi="Arial" w:cs="Arial"/>
          <w:b/>
          <w:bCs/>
          <w:i/>
          <w:u w:val="single"/>
        </w:rPr>
      </w:pPr>
    </w:p>
    <w:p w14:paraId="63E43D7D" w14:textId="77777777" w:rsidR="002B6BC9" w:rsidRDefault="002B6BC9" w:rsidP="004135FB">
      <w:pPr>
        <w:pStyle w:val="NoSpacing"/>
        <w:rPr>
          <w:rFonts w:ascii="Arial" w:eastAsia="Arial" w:hAnsi="Arial" w:cs="Arial"/>
          <w:b/>
          <w:bCs/>
          <w:i/>
          <w:u w:val="single"/>
        </w:rPr>
      </w:pPr>
    </w:p>
    <w:p w14:paraId="47D2A2F5" w14:textId="21375C7F" w:rsidR="008E57E6" w:rsidRPr="004135FB" w:rsidRDefault="008E57E6" w:rsidP="004135F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i/>
          <w:u w:val="single"/>
        </w:rPr>
        <w:t>Bylaw:</w:t>
      </w:r>
    </w:p>
    <w:p w14:paraId="76C27CD3" w14:textId="6809618F" w:rsidR="008E57E6" w:rsidRDefault="008E57E6" w:rsidP="008E57E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2023-0</w:t>
      </w:r>
      <w:r w:rsidR="002B6BC9">
        <w:rPr>
          <w:rFonts w:ascii="Arial" w:eastAsia="Arial" w:hAnsi="Arial" w:cs="Arial"/>
          <w:i/>
        </w:rPr>
        <w:t>4 Amending Bylaw No. 2017-01 - OCP</w:t>
      </w:r>
    </w:p>
    <w:p w14:paraId="1E3B931B" w14:textId="3C588E94" w:rsidR="008E57E6" w:rsidRDefault="008E57E6" w:rsidP="008E57E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</w:t>
      </w:r>
      <w:r w:rsidR="002B6BC9">
        <w:rPr>
          <w:rFonts w:ascii="Arial" w:eastAsia="Arial" w:hAnsi="Arial" w:cs="Arial"/>
          <w:u w:val="single"/>
        </w:rPr>
        <w:t>63</w:t>
      </w:r>
      <w:r>
        <w:rPr>
          <w:rFonts w:ascii="Arial" w:eastAsia="Arial" w:hAnsi="Arial" w:cs="Arial"/>
          <w:u w:val="single"/>
        </w:rPr>
        <w:tab/>
      </w:r>
      <w:r w:rsidR="002B6BC9">
        <w:rPr>
          <w:rFonts w:ascii="Arial" w:eastAsia="Arial" w:hAnsi="Arial" w:cs="Arial"/>
          <w:u w:val="single"/>
        </w:rPr>
        <w:t>Sorenson</w:t>
      </w:r>
      <w:r>
        <w:rPr>
          <w:rFonts w:ascii="Arial" w:eastAsia="Arial" w:hAnsi="Arial" w:cs="Arial"/>
          <w:u w:val="single"/>
        </w:rPr>
        <w:t>/</w:t>
      </w:r>
      <w:r w:rsidR="002B6BC9">
        <w:rPr>
          <w:rFonts w:ascii="Arial" w:eastAsia="Arial" w:hAnsi="Arial" w:cs="Arial"/>
          <w:u w:val="single"/>
        </w:rPr>
        <w:t>Pederson</w:t>
      </w:r>
    </w:p>
    <w:p w14:paraId="6E872E60" w14:textId="77777777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530B0239" w14:textId="28600F18" w:rsidR="008E57E6" w:rsidRDefault="008E57E6" w:rsidP="008E57E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</w:t>
      </w:r>
      <w:r w:rsidR="002B6BC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being a Bylaw to </w:t>
      </w:r>
      <w:r w:rsidR="002B6BC9">
        <w:rPr>
          <w:rFonts w:ascii="Arial" w:eastAsia="Arial" w:hAnsi="Arial" w:cs="Arial"/>
        </w:rPr>
        <w:t xml:space="preserve">amend Bylaw No. 2017-01 – Official Community Plan </w:t>
      </w:r>
      <w:r>
        <w:rPr>
          <w:rFonts w:ascii="Arial" w:eastAsia="Arial" w:hAnsi="Arial" w:cs="Arial"/>
        </w:rPr>
        <w:t xml:space="preserve">be introduced and read a first time. </w:t>
      </w:r>
    </w:p>
    <w:p w14:paraId="68612D88" w14:textId="77777777" w:rsidR="008E57E6" w:rsidRDefault="008E57E6" w:rsidP="008E57E6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7C8505B" w14:textId="3503B667" w:rsidR="002B6BC9" w:rsidRDefault="002B6BC9" w:rsidP="002B6BC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2023-05 Amending Bylaw No. 2017-02 - Zoning</w:t>
      </w:r>
    </w:p>
    <w:p w14:paraId="4ABF85B4" w14:textId="05416A37" w:rsidR="002B6BC9" w:rsidRDefault="002B6BC9" w:rsidP="002B6BC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2023-164</w:t>
      </w:r>
      <w:r>
        <w:rPr>
          <w:rFonts w:ascii="Arial" w:eastAsia="Arial" w:hAnsi="Arial" w:cs="Arial"/>
          <w:u w:val="single"/>
        </w:rPr>
        <w:tab/>
        <w:t>Gehl/Pederson</w:t>
      </w:r>
    </w:p>
    <w:p w14:paraId="307931A5" w14:textId="77777777" w:rsidR="002B6BC9" w:rsidRDefault="002B6BC9" w:rsidP="002B6BC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347245F5" w14:textId="16853F20" w:rsidR="002B6BC9" w:rsidRDefault="002B6BC9" w:rsidP="002B6B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Bylaw No. 2023-05 being a Bylaw to amend Bylaw No. 2017-02 – Zoning Bylaw                                 be introduced and read a first time. </w:t>
      </w:r>
    </w:p>
    <w:p w14:paraId="1EF298A1" w14:textId="77777777" w:rsidR="002B6BC9" w:rsidRDefault="002B6BC9" w:rsidP="002B6BC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3D66143A" w14:textId="2ED63804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1022DD39" w14:textId="59256B50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A71167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165</w:t>
      </w:r>
      <w:r w:rsidR="007473D3">
        <w:rPr>
          <w:rFonts w:ascii="Arial" w:eastAsia="Arial" w:hAnsi="Arial" w:cs="Arial"/>
          <w:u w:val="single"/>
        </w:rPr>
        <w:tab/>
      </w:r>
      <w:r w:rsidR="00D87F08">
        <w:rPr>
          <w:rFonts w:ascii="Arial" w:eastAsia="Arial" w:hAnsi="Arial" w:cs="Arial"/>
          <w:u w:val="single"/>
        </w:rPr>
        <w:t>Wallis</w:t>
      </w:r>
      <w:r w:rsidR="000F03A4">
        <w:rPr>
          <w:rFonts w:ascii="Arial" w:eastAsia="Arial" w:hAnsi="Arial" w:cs="Arial"/>
          <w:u w:val="single"/>
        </w:rPr>
        <w:t>/</w:t>
      </w:r>
      <w:r w:rsidR="008B72A7">
        <w:rPr>
          <w:rFonts w:ascii="Arial" w:eastAsia="Arial" w:hAnsi="Arial" w:cs="Arial"/>
          <w:u w:val="single"/>
        </w:rPr>
        <w:t>Gehl</w:t>
      </w:r>
    </w:p>
    <w:p w14:paraId="248D999E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4B07EE" w14:textId="26B04570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8B72A7">
        <w:rPr>
          <w:rFonts w:ascii="Arial" w:eastAsia="Arial" w:hAnsi="Arial" w:cs="Arial"/>
        </w:rPr>
        <w:t>Ju</w:t>
      </w:r>
      <w:r w:rsidR="00D87F08">
        <w:rPr>
          <w:rFonts w:ascii="Arial" w:eastAsia="Arial" w:hAnsi="Arial" w:cs="Arial"/>
        </w:rPr>
        <w:t>ly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447C24E1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2A9225C" w14:textId="77777777" w:rsidR="00A71167" w:rsidRDefault="00A71167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99FA965" w14:textId="450CB5D5" w:rsidR="006C322F" w:rsidRDefault="00627B6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A10557">
        <w:rPr>
          <w:rFonts w:ascii="Arial" w:eastAsia="Arial" w:hAnsi="Arial" w:cs="Arial"/>
          <w:u w:val="single"/>
        </w:rPr>
        <w:t>02</w:t>
      </w:r>
      <w:r w:rsidR="00A06826">
        <w:rPr>
          <w:rFonts w:ascii="Arial" w:eastAsia="Arial" w:hAnsi="Arial" w:cs="Arial"/>
          <w:u w:val="single"/>
        </w:rPr>
        <w:t>3</w:t>
      </w:r>
      <w:r w:rsidR="00A10557"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166</w:t>
      </w:r>
      <w:r w:rsidR="006C322F">
        <w:rPr>
          <w:rFonts w:ascii="Arial" w:eastAsia="Arial" w:hAnsi="Arial" w:cs="Arial"/>
          <w:u w:val="single"/>
        </w:rPr>
        <w:tab/>
      </w:r>
      <w:r w:rsidR="008B72A7"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 w:rsidR="00D87F08">
        <w:rPr>
          <w:rFonts w:ascii="Arial" w:eastAsia="Arial" w:hAnsi="Arial" w:cs="Arial"/>
          <w:u w:val="single"/>
        </w:rPr>
        <w:t>Wallis</w:t>
      </w:r>
    </w:p>
    <w:p w14:paraId="2D3289D8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6DEEA81" w14:textId="11816CA4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8B72A7">
        <w:rPr>
          <w:rFonts w:ascii="Arial" w:eastAsia="Arial" w:hAnsi="Arial" w:cs="Arial"/>
        </w:rPr>
        <w:t>Ju</w:t>
      </w:r>
      <w:r w:rsidR="00D87F08">
        <w:rPr>
          <w:rFonts w:ascii="Arial" w:eastAsia="Arial" w:hAnsi="Arial" w:cs="Arial"/>
        </w:rPr>
        <w:t>ly</w:t>
      </w:r>
      <w:r w:rsidR="009E7A9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202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30D711D5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5D3F058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EB8433F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2DF8BB94" w14:textId="15A993AF" w:rsidR="001162FC" w:rsidRPr="001F6261" w:rsidRDefault="00A1055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167</w:t>
      </w:r>
      <w:r w:rsidR="007473D3">
        <w:rPr>
          <w:rFonts w:ascii="Arial" w:eastAsia="Arial" w:hAnsi="Arial" w:cs="Arial"/>
          <w:u w:val="single"/>
        </w:rPr>
        <w:tab/>
      </w:r>
      <w:r w:rsidR="00D87F08">
        <w:rPr>
          <w:rFonts w:ascii="Arial" w:eastAsia="Arial" w:hAnsi="Arial" w:cs="Arial"/>
          <w:u w:val="single"/>
        </w:rPr>
        <w:t>Sorenson</w:t>
      </w:r>
      <w:r w:rsidR="000F03A4">
        <w:rPr>
          <w:rFonts w:ascii="Arial" w:eastAsia="Arial" w:hAnsi="Arial" w:cs="Arial"/>
          <w:u w:val="single"/>
        </w:rPr>
        <w:t>/</w:t>
      </w:r>
      <w:r w:rsidR="00D87F08">
        <w:rPr>
          <w:rFonts w:ascii="Arial" w:eastAsia="Arial" w:hAnsi="Arial" w:cs="Arial"/>
          <w:u w:val="single"/>
        </w:rPr>
        <w:t>Pederson</w:t>
      </w:r>
    </w:p>
    <w:p w14:paraId="3A40E1A0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61C8E31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7087CA2F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4646BDB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3B8A70EC" w14:textId="377D1742" w:rsidR="00EB09C2" w:rsidRPr="00EB09C2" w:rsidRDefault="00A10557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168</w:t>
      </w:r>
      <w:r w:rsidR="00EB09C2">
        <w:rPr>
          <w:rFonts w:ascii="Arial" w:eastAsia="Arial" w:hAnsi="Arial" w:cs="Arial"/>
          <w:u w:val="single"/>
        </w:rPr>
        <w:tab/>
      </w:r>
      <w:r w:rsidR="00D87F08">
        <w:rPr>
          <w:rFonts w:ascii="Arial" w:eastAsia="Arial" w:hAnsi="Arial" w:cs="Arial"/>
          <w:u w:val="single"/>
        </w:rPr>
        <w:t>Wallis</w:t>
      </w:r>
      <w:r w:rsidR="00EB09C2">
        <w:rPr>
          <w:rFonts w:ascii="Arial" w:eastAsia="Arial" w:hAnsi="Arial" w:cs="Arial"/>
          <w:u w:val="single"/>
        </w:rPr>
        <w:t>/</w:t>
      </w:r>
      <w:r w:rsidR="008B72A7">
        <w:rPr>
          <w:rFonts w:ascii="Arial" w:eastAsia="Arial" w:hAnsi="Arial" w:cs="Arial"/>
          <w:u w:val="single"/>
        </w:rPr>
        <w:t>Johnson</w:t>
      </w:r>
    </w:p>
    <w:p w14:paraId="491AE8B2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285DE223" w14:textId="253710EE"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>Appendix “B”</w:t>
      </w:r>
      <w:r w:rsidR="000A71B2">
        <w:rPr>
          <w:rFonts w:ascii="Arial" w:eastAsia="Arial" w:hAnsi="Arial" w:cs="Arial"/>
        </w:rPr>
        <w:t xml:space="preserve"> and “C”</w:t>
      </w:r>
      <w:r w:rsidR="00632906">
        <w:rPr>
          <w:rFonts w:ascii="Arial" w:eastAsia="Arial" w:hAnsi="Arial" w:cs="Arial"/>
        </w:rPr>
        <w:t xml:space="preserve">, </w:t>
      </w:r>
      <w:r w:rsidR="00C8506E">
        <w:rPr>
          <w:rFonts w:ascii="Arial" w:eastAsia="Arial" w:hAnsi="Arial" w:cs="Arial"/>
        </w:rPr>
        <w:t>attached to and forming part of these minutes</w:t>
      </w:r>
      <w:r w:rsidR="000A71B2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193161">
        <w:rPr>
          <w:rFonts w:ascii="Arial" w:eastAsia="Arial" w:hAnsi="Arial" w:cs="Arial"/>
        </w:rPr>
        <w:t>.</w:t>
      </w:r>
    </w:p>
    <w:p w14:paraId="3C404C83" w14:textId="77777777"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292DFC1" w14:textId="77777777" w:rsidR="006A4DD2" w:rsidRDefault="006A4DD2" w:rsidP="006A4DD2">
      <w:pPr>
        <w:spacing w:after="0" w:line="240" w:lineRule="auto"/>
        <w:rPr>
          <w:rFonts w:ascii="Arial" w:eastAsia="Arial" w:hAnsi="Arial" w:cs="Arial"/>
          <w:i/>
        </w:rPr>
      </w:pPr>
    </w:p>
    <w:p w14:paraId="2F46CEF0" w14:textId="1A7701F5" w:rsidR="006A4DD2" w:rsidRDefault="006A4DD2" w:rsidP="006A4D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14:paraId="4A7DA441" w14:textId="45DC30C7" w:rsidR="006A4DD2" w:rsidRDefault="006A4DD2" w:rsidP="006A4DD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B03D0B">
        <w:rPr>
          <w:rFonts w:ascii="Arial" w:eastAsia="Arial" w:hAnsi="Arial" w:cs="Arial"/>
          <w:u w:val="single"/>
        </w:rPr>
        <w:t>169</w:t>
      </w:r>
      <w:r>
        <w:rPr>
          <w:rFonts w:ascii="Arial" w:eastAsia="Arial" w:hAnsi="Arial" w:cs="Arial"/>
          <w:u w:val="single"/>
        </w:rPr>
        <w:tab/>
      </w:r>
      <w:r w:rsidR="00D87F08">
        <w:rPr>
          <w:rFonts w:ascii="Arial" w:eastAsia="Arial" w:hAnsi="Arial" w:cs="Arial"/>
          <w:u w:val="single"/>
        </w:rPr>
        <w:t>Sorenson</w:t>
      </w:r>
      <w:r>
        <w:rPr>
          <w:rFonts w:ascii="Arial" w:eastAsia="Arial" w:hAnsi="Arial" w:cs="Arial"/>
          <w:u w:val="single"/>
        </w:rPr>
        <w:t>/</w:t>
      </w:r>
      <w:r w:rsidR="00D87F08">
        <w:rPr>
          <w:rFonts w:ascii="Arial" w:eastAsia="Arial" w:hAnsi="Arial" w:cs="Arial"/>
          <w:u w:val="single"/>
        </w:rPr>
        <w:t>Gehl</w:t>
      </w:r>
    </w:p>
    <w:p w14:paraId="51132E00" w14:textId="77777777" w:rsidR="006A4DD2" w:rsidRDefault="006A4DD2" w:rsidP="006A4DD2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D88E6A" w14:textId="77777777" w:rsidR="006A4DD2" w:rsidRDefault="006A4DD2" w:rsidP="006A4D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14:paraId="79DC5F3B" w14:textId="77777777" w:rsidR="006A4DD2" w:rsidRPr="00CD20A9" w:rsidRDefault="006A4DD2" w:rsidP="006A4DD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14:paraId="5C65703A" w14:textId="77777777" w:rsidR="00627B6A" w:rsidRDefault="00627B6A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443C37B1" w14:textId="19869DEE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56D949C8" w14:textId="073828F5" w:rsidR="008B7452" w:rsidRDefault="008B7452">
      <w:pPr>
        <w:spacing w:after="0" w:line="240" w:lineRule="auto"/>
        <w:rPr>
          <w:rFonts w:ascii="Arial" w:eastAsia="Arial" w:hAnsi="Arial" w:cs="Arial"/>
        </w:rPr>
      </w:pPr>
    </w:p>
    <w:p w14:paraId="57D430F2" w14:textId="612C1093" w:rsidR="006A4DD2" w:rsidRDefault="006A4D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 Office will be closed Monday, </w:t>
      </w:r>
      <w:r w:rsidR="00D87F08">
        <w:rPr>
          <w:rFonts w:ascii="Arial" w:eastAsia="Arial" w:hAnsi="Arial" w:cs="Arial"/>
        </w:rPr>
        <w:t>September 4</w:t>
      </w:r>
      <w:r>
        <w:rPr>
          <w:rFonts w:ascii="Arial" w:eastAsia="Arial" w:hAnsi="Arial" w:cs="Arial"/>
        </w:rPr>
        <w:t xml:space="preserve">, 2023 for the </w:t>
      </w:r>
      <w:r w:rsidR="00D87F08">
        <w:rPr>
          <w:rFonts w:ascii="Arial" w:eastAsia="Arial" w:hAnsi="Arial" w:cs="Arial"/>
        </w:rPr>
        <w:t>Labour Day</w:t>
      </w:r>
      <w:r>
        <w:rPr>
          <w:rFonts w:ascii="Arial" w:eastAsia="Arial" w:hAnsi="Arial" w:cs="Arial"/>
        </w:rPr>
        <w:t xml:space="preserve"> holiday.</w:t>
      </w:r>
    </w:p>
    <w:p w14:paraId="3264A1C7" w14:textId="77777777" w:rsidR="006A4DD2" w:rsidRDefault="006A4DD2">
      <w:pPr>
        <w:spacing w:after="0" w:line="240" w:lineRule="auto"/>
        <w:rPr>
          <w:rFonts w:ascii="Arial" w:eastAsia="Arial" w:hAnsi="Arial" w:cs="Arial"/>
        </w:rPr>
      </w:pPr>
    </w:p>
    <w:p w14:paraId="553157EB" w14:textId="338226FD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9E7A9E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D87F08">
        <w:rPr>
          <w:rFonts w:ascii="Arial" w:eastAsia="Arial" w:hAnsi="Arial" w:cs="Arial"/>
        </w:rPr>
        <w:t>September</w:t>
      </w:r>
      <w:r w:rsidR="00A10557">
        <w:rPr>
          <w:rFonts w:ascii="Arial" w:eastAsia="Arial" w:hAnsi="Arial" w:cs="Arial"/>
        </w:rPr>
        <w:t xml:space="preserve"> </w:t>
      </w:r>
      <w:r w:rsidR="006A4DD2">
        <w:rPr>
          <w:rFonts w:ascii="Arial" w:eastAsia="Arial" w:hAnsi="Arial" w:cs="Arial"/>
        </w:rPr>
        <w:t>1</w:t>
      </w:r>
      <w:r w:rsidR="00D87F08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0A71B2">
        <w:rPr>
          <w:rFonts w:ascii="Arial" w:eastAsia="Arial" w:hAnsi="Arial" w:cs="Arial"/>
        </w:rPr>
        <w:t>3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</w:t>
      </w:r>
    </w:p>
    <w:p w14:paraId="6106AB4F" w14:textId="124D06CF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300AE82D" w14:textId="5C2E9BB3" w:rsidR="001760A2" w:rsidRDefault="001760A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Special Meeting of Council will be held on September 18, 2023 at 7:00pm. </w:t>
      </w:r>
    </w:p>
    <w:p w14:paraId="5975ABCF" w14:textId="77777777" w:rsidR="001760A2" w:rsidRDefault="001760A2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C98E920" w14:textId="77777777" w:rsidR="001760A2" w:rsidRDefault="001760A2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2C70639" w14:textId="03180C34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6846885B" w14:textId="160F7697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B03D0B">
        <w:rPr>
          <w:rFonts w:ascii="Arial" w:eastAsia="Arial" w:hAnsi="Arial" w:cs="Arial"/>
          <w:u w:val="single"/>
        </w:rPr>
        <w:t>170</w:t>
      </w:r>
      <w:r w:rsidR="005A6644">
        <w:rPr>
          <w:rFonts w:ascii="Arial" w:eastAsia="Arial" w:hAnsi="Arial" w:cs="Arial"/>
          <w:u w:val="single"/>
        </w:rPr>
        <w:tab/>
      </w:r>
      <w:r w:rsidR="00D87F08">
        <w:rPr>
          <w:rFonts w:ascii="Arial" w:eastAsia="Arial" w:hAnsi="Arial" w:cs="Arial"/>
          <w:u w:val="single"/>
        </w:rPr>
        <w:t>Sorenson</w:t>
      </w:r>
      <w:r w:rsidR="00632906">
        <w:rPr>
          <w:rFonts w:ascii="Arial" w:eastAsia="Arial" w:hAnsi="Arial" w:cs="Arial"/>
          <w:u w:val="single"/>
        </w:rPr>
        <w:t xml:space="preserve"> </w:t>
      </w:r>
    </w:p>
    <w:p w14:paraId="74E9E81E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C7AB7AA" w14:textId="6E4919E3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D87F08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D87F08">
        <w:rPr>
          <w:rFonts w:ascii="Arial" w:eastAsia="Arial" w:hAnsi="Arial" w:cs="Arial"/>
        </w:rPr>
        <w:t>5</w:t>
      </w:r>
      <w:r w:rsidR="008B72A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pm)</w:t>
      </w:r>
    </w:p>
    <w:p w14:paraId="1AE4DC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8F8BCAE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96B4F3A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4CB531E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74060B9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CB3CDF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EB2289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98AE59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5565583C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786C" w14:textId="77777777" w:rsidR="00424289" w:rsidRDefault="00424289" w:rsidP="000365F6">
      <w:pPr>
        <w:spacing w:after="0" w:line="240" w:lineRule="auto"/>
      </w:pPr>
      <w:r>
        <w:separator/>
      </w:r>
    </w:p>
  </w:endnote>
  <w:endnote w:type="continuationSeparator" w:id="0">
    <w:p w14:paraId="64E5C95E" w14:textId="77777777" w:rsidR="00424289" w:rsidRDefault="00424289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440" w14:textId="1602A6FA" w:rsidR="000E1C75" w:rsidRPr="000E1C75" w:rsidRDefault="000E1C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D606" w14:textId="77777777" w:rsidR="00424289" w:rsidRDefault="00424289" w:rsidP="000365F6">
      <w:pPr>
        <w:spacing w:after="0" w:line="240" w:lineRule="auto"/>
      </w:pPr>
      <w:r>
        <w:separator/>
      </w:r>
    </w:p>
  </w:footnote>
  <w:footnote w:type="continuationSeparator" w:id="0">
    <w:p w14:paraId="4159D6EA" w14:textId="77777777" w:rsidR="00424289" w:rsidRDefault="00424289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C45E7"/>
    <w:multiLevelType w:val="hybridMultilevel"/>
    <w:tmpl w:val="86C6E09A"/>
    <w:lvl w:ilvl="0" w:tplc="0DE4229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2E77"/>
    <w:rsid w:val="000038BB"/>
    <w:rsid w:val="0000517F"/>
    <w:rsid w:val="00007C6A"/>
    <w:rsid w:val="00012D7B"/>
    <w:rsid w:val="00013A38"/>
    <w:rsid w:val="00021ECB"/>
    <w:rsid w:val="00027C93"/>
    <w:rsid w:val="00032201"/>
    <w:rsid w:val="0003466F"/>
    <w:rsid w:val="000365F6"/>
    <w:rsid w:val="00036C4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75DCD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A71B2"/>
    <w:rsid w:val="000B5A0E"/>
    <w:rsid w:val="000B6EDB"/>
    <w:rsid w:val="000C080A"/>
    <w:rsid w:val="000C0960"/>
    <w:rsid w:val="000E0C4E"/>
    <w:rsid w:val="000E1C75"/>
    <w:rsid w:val="000F03A4"/>
    <w:rsid w:val="001005FD"/>
    <w:rsid w:val="00104843"/>
    <w:rsid w:val="0010619B"/>
    <w:rsid w:val="0011150F"/>
    <w:rsid w:val="0011163E"/>
    <w:rsid w:val="00112455"/>
    <w:rsid w:val="001162FC"/>
    <w:rsid w:val="00122EAA"/>
    <w:rsid w:val="001258A7"/>
    <w:rsid w:val="0013253C"/>
    <w:rsid w:val="00132AE3"/>
    <w:rsid w:val="00134BA2"/>
    <w:rsid w:val="001357CC"/>
    <w:rsid w:val="00135904"/>
    <w:rsid w:val="00136AE2"/>
    <w:rsid w:val="0014263D"/>
    <w:rsid w:val="00143FF4"/>
    <w:rsid w:val="00144000"/>
    <w:rsid w:val="00144027"/>
    <w:rsid w:val="00150F1A"/>
    <w:rsid w:val="00151E84"/>
    <w:rsid w:val="001569E4"/>
    <w:rsid w:val="00157F32"/>
    <w:rsid w:val="00160121"/>
    <w:rsid w:val="00161837"/>
    <w:rsid w:val="001644B9"/>
    <w:rsid w:val="0017550B"/>
    <w:rsid w:val="001760A2"/>
    <w:rsid w:val="00184621"/>
    <w:rsid w:val="00186EC7"/>
    <w:rsid w:val="00191B34"/>
    <w:rsid w:val="00193161"/>
    <w:rsid w:val="00195DB8"/>
    <w:rsid w:val="001A155F"/>
    <w:rsid w:val="001A3794"/>
    <w:rsid w:val="001A6233"/>
    <w:rsid w:val="001A7D6E"/>
    <w:rsid w:val="001B1307"/>
    <w:rsid w:val="001C3466"/>
    <w:rsid w:val="001D158C"/>
    <w:rsid w:val="001D7198"/>
    <w:rsid w:val="001D7938"/>
    <w:rsid w:val="001E2D88"/>
    <w:rsid w:val="001F42A0"/>
    <w:rsid w:val="001F46E5"/>
    <w:rsid w:val="001F4864"/>
    <w:rsid w:val="001F6261"/>
    <w:rsid w:val="002056C8"/>
    <w:rsid w:val="00213F8F"/>
    <w:rsid w:val="0021456F"/>
    <w:rsid w:val="002168AF"/>
    <w:rsid w:val="00216EE4"/>
    <w:rsid w:val="002209F0"/>
    <w:rsid w:val="00222252"/>
    <w:rsid w:val="002224C6"/>
    <w:rsid w:val="002231E1"/>
    <w:rsid w:val="00226CB5"/>
    <w:rsid w:val="0023388A"/>
    <w:rsid w:val="00243142"/>
    <w:rsid w:val="00243502"/>
    <w:rsid w:val="0024791A"/>
    <w:rsid w:val="0025030D"/>
    <w:rsid w:val="00254097"/>
    <w:rsid w:val="002653CE"/>
    <w:rsid w:val="00271EF9"/>
    <w:rsid w:val="0028014B"/>
    <w:rsid w:val="00282AEC"/>
    <w:rsid w:val="002919EA"/>
    <w:rsid w:val="002A0A71"/>
    <w:rsid w:val="002A173B"/>
    <w:rsid w:val="002A5B6C"/>
    <w:rsid w:val="002A6D87"/>
    <w:rsid w:val="002B3689"/>
    <w:rsid w:val="002B5EA8"/>
    <w:rsid w:val="002B6BC9"/>
    <w:rsid w:val="002B71D8"/>
    <w:rsid w:val="002C4260"/>
    <w:rsid w:val="002C51BD"/>
    <w:rsid w:val="002C54FE"/>
    <w:rsid w:val="002C7750"/>
    <w:rsid w:val="002E02C0"/>
    <w:rsid w:val="002E17A7"/>
    <w:rsid w:val="002E20D8"/>
    <w:rsid w:val="002E65C7"/>
    <w:rsid w:val="002F02A4"/>
    <w:rsid w:val="002F5575"/>
    <w:rsid w:val="0030323C"/>
    <w:rsid w:val="00305A04"/>
    <w:rsid w:val="00307398"/>
    <w:rsid w:val="00326299"/>
    <w:rsid w:val="00332806"/>
    <w:rsid w:val="00335179"/>
    <w:rsid w:val="00336AAD"/>
    <w:rsid w:val="0034434F"/>
    <w:rsid w:val="00344B50"/>
    <w:rsid w:val="003539F2"/>
    <w:rsid w:val="0035415C"/>
    <w:rsid w:val="00356269"/>
    <w:rsid w:val="00362594"/>
    <w:rsid w:val="0036265A"/>
    <w:rsid w:val="00370793"/>
    <w:rsid w:val="00376178"/>
    <w:rsid w:val="00380202"/>
    <w:rsid w:val="00382E29"/>
    <w:rsid w:val="00384F3D"/>
    <w:rsid w:val="0038607A"/>
    <w:rsid w:val="0038696E"/>
    <w:rsid w:val="00390E68"/>
    <w:rsid w:val="00394D5D"/>
    <w:rsid w:val="0039767D"/>
    <w:rsid w:val="00397A76"/>
    <w:rsid w:val="00397E63"/>
    <w:rsid w:val="003A1928"/>
    <w:rsid w:val="003B0022"/>
    <w:rsid w:val="003B5081"/>
    <w:rsid w:val="003B5D45"/>
    <w:rsid w:val="003C13B9"/>
    <w:rsid w:val="003C5F69"/>
    <w:rsid w:val="003C7F73"/>
    <w:rsid w:val="003D6529"/>
    <w:rsid w:val="003E1C92"/>
    <w:rsid w:val="003E24EE"/>
    <w:rsid w:val="003E4001"/>
    <w:rsid w:val="003F2D9F"/>
    <w:rsid w:val="003F35FC"/>
    <w:rsid w:val="003F7F68"/>
    <w:rsid w:val="00400B54"/>
    <w:rsid w:val="004024B7"/>
    <w:rsid w:val="004110EA"/>
    <w:rsid w:val="00411845"/>
    <w:rsid w:val="004135FB"/>
    <w:rsid w:val="00422E51"/>
    <w:rsid w:val="00424289"/>
    <w:rsid w:val="00430EE3"/>
    <w:rsid w:val="004402E5"/>
    <w:rsid w:val="00442D05"/>
    <w:rsid w:val="00451978"/>
    <w:rsid w:val="00451F6A"/>
    <w:rsid w:val="004522CA"/>
    <w:rsid w:val="00460903"/>
    <w:rsid w:val="00465C3B"/>
    <w:rsid w:val="0047777F"/>
    <w:rsid w:val="00480F12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B5875"/>
    <w:rsid w:val="004B718A"/>
    <w:rsid w:val="004C1B41"/>
    <w:rsid w:val="004C2F64"/>
    <w:rsid w:val="004C33AA"/>
    <w:rsid w:val="004C4ACE"/>
    <w:rsid w:val="004C7ACE"/>
    <w:rsid w:val="004C7BED"/>
    <w:rsid w:val="004C7BF3"/>
    <w:rsid w:val="004D6FE4"/>
    <w:rsid w:val="004D7DEE"/>
    <w:rsid w:val="004E1A52"/>
    <w:rsid w:val="004E54E6"/>
    <w:rsid w:val="004E71FD"/>
    <w:rsid w:val="004F0AF8"/>
    <w:rsid w:val="004F17CC"/>
    <w:rsid w:val="004F55D3"/>
    <w:rsid w:val="0050231F"/>
    <w:rsid w:val="00502CE5"/>
    <w:rsid w:val="005038E7"/>
    <w:rsid w:val="005126CD"/>
    <w:rsid w:val="00515A2C"/>
    <w:rsid w:val="0051672A"/>
    <w:rsid w:val="00525BBA"/>
    <w:rsid w:val="0052678E"/>
    <w:rsid w:val="00530700"/>
    <w:rsid w:val="00535BE1"/>
    <w:rsid w:val="005365F3"/>
    <w:rsid w:val="00542B6F"/>
    <w:rsid w:val="00545853"/>
    <w:rsid w:val="00553A45"/>
    <w:rsid w:val="0055462E"/>
    <w:rsid w:val="005614CD"/>
    <w:rsid w:val="005638CB"/>
    <w:rsid w:val="005706F6"/>
    <w:rsid w:val="00577B4A"/>
    <w:rsid w:val="005838F9"/>
    <w:rsid w:val="00583C65"/>
    <w:rsid w:val="005A0E85"/>
    <w:rsid w:val="005A3A69"/>
    <w:rsid w:val="005A63DB"/>
    <w:rsid w:val="005A64CF"/>
    <w:rsid w:val="005A651A"/>
    <w:rsid w:val="005A6644"/>
    <w:rsid w:val="005C6CE0"/>
    <w:rsid w:val="005D25D3"/>
    <w:rsid w:val="005D42FB"/>
    <w:rsid w:val="005E2341"/>
    <w:rsid w:val="005E7C61"/>
    <w:rsid w:val="005F2A68"/>
    <w:rsid w:val="005F3D19"/>
    <w:rsid w:val="0060019C"/>
    <w:rsid w:val="00600659"/>
    <w:rsid w:val="00602574"/>
    <w:rsid w:val="0060410D"/>
    <w:rsid w:val="006053AF"/>
    <w:rsid w:val="0061133B"/>
    <w:rsid w:val="00615275"/>
    <w:rsid w:val="006152D3"/>
    <w:rsid w:val="00616B0B"/>
    <w:rsid w:val="00622512"/>
    <w:rsid w:val="00623DA6"/>
    <w:rsid w:val="00627B6A"/>
    <w:rsid w:val="00632906"/>
    <w:rsid w:val="006332E9"/>
    <w:rsid w:val="00640CFC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2FA0"/>
    <w:rsid w:val="006A4249"/>
    <w:rsid w:val="006A4DD2"/>
    <w:rsid w:val="006A757E"/>
    <w:rsid w:val="006B3ABF"/>
    <w:rsid w:val="006B4033"/>
    <w:rsid w:val="006C322F"/>
    <w:rsid w:val="006C338A"/>
    <w:rsid w:val="006C3978"/>
    <w:rsid w:val="006C6A8A"/>
    <w:rsid w:val="006D2903"/>
    <w:rsid w:val="006D79E2"/>
    <w:rsid w:val="006E112E"/>
    <w:rsid w:val="006E2BEB"/>
    <w:rsid w:val="006E2CC6"/>
    <w:rsid w:val="006E7CE4"/>
    <w:rsid w:val="006F0271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4A80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3CC1"/>
    <w:rsid w:val="007A5386"/>
    <w:rsid w:val="007A71EF"/>
    <w:rsid w:val="007A7FBA"/>
    <w:rsid w:val="007B1616"/>
    <w:rsid w:val="007B26BF"/>
    <w:rsid w:val="007C5DF2"/>
    <w:rsid w:val="007D5F0D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1E06"/>
    <w:rsid w:val="008366A7"/>
    <w:rsid w:val="008370A9"/>
    <w:rsid w:val="00843806"/>
    <w:rsid w:val="00845B07"/>
    <w:rsid w:val="00851A32"/>
    <w:rsid w:val="00853568"/>
    <w:rsid w:val="00857B6B"/>
    <w:rsid w:val="00861969"/>
    <w:rsid w:val="0086487B"/>
    <w:rsid w:val="008709B6"/>
    <w:rsid w:val="008730D3"/>
    <w:rsid w:val="0087319A"/>
    <w:rsid w:val="00873D05"/>
    <w:rsid w:val="0087764A"/>
    <w:rsid w:val="00882EEC"/>
    <w:rsid w:val="008924E3"/>
    <w:rsid w:val="008926ED"/>
    <w:rsid w:val="00893736"/>
    <w:rsid w:val="0089462A"/>
    <w:rsid w:val="0089597C"/>
    <w:rsid w:val="00897A9C"/>
    <w:rsid w:val="008A0CF3"/>
    <w:rsid w:val="008B0EA1"/>
    <w:rsid w:val="008B1208"/>
    <w:rsid w:val="008B1BF4"/>
    <w:rsid w:val="008B225E"/>
    <w:rsid w:val="008B515D"/>
    <w:rsid w:val="008B72A7"/>
    <w:rsid w:val="008B7452"/>
    <w:rsid w:val="008C05EF"/>
    <w:rsid w:val="008C1FEB"/>
    <w:rsid w:val="008D48D8"/>
    <w:rsid w:val="008E2B8A"/>
    <w:rsid w:val="008E395A"/>
    <w:rsid w:val="008E57E6"/>
    <w:rsid w:val="008F0C03"/>
    <w:rsid w:val="008F2518"/>
    <w:rsid w:val="008F5EFB"/>
    <w:rsid w:val="008F7D77"/>
    <w:rsid w:val="009031D3"/>
    <w:rsid w:val="00932124"/>
    <w:rsid w:val="009354A9"/>
    <w:rsid w:val="0094125A"/>
    <w:rsid w:val="00942A5E"/>
    <w:rsid w:val="009465C7"/>
    <w:rsid w:val="009538AD"/>
    <w:rsid w:val="00953DBE"/>
    <w:rsid w:val="0095642B"/>
    <w:rsid w:val="009573BD"/>
    <w:rsid w:val="00961BA3"/>
    <w:rsid w:val="009624F6"/>
    <w:rsid w:val="00970957"/>
    <w:rsid w:val="00972B37"/>
    <w:rsid w:val="00975BC2"/>
    <w:rsid w:val="00977BEE"/>
    <w:rsid w:val="009859E0"/>
    <w:rsid w:val="00986C69"/>
    <w:rsid w:val="0099061E"/>
    <w:rsid w:val="00992452"/>
    <w:rsid w:val="00995AEB"/>
    <w:rsid w:val="009967A3"/>
    <w:rsid w:val="0099708F"/>
    <w:rsid w:val="009970CE"/>
    <w:rsid w:val="009A061E"/>
    <w:rsid w:val="009A1198"/>
    <w:rsid w:val="009A1D1E"/>
    <w:rsid w:val="009A7362"/>
    <w:rsid w:val="009B171B"/>
    <w:rsid w:val="009B2C9C"/>
    <w:rsid w:val="009C59CC"/>
    <w:rsid w:val="009D01F4"/>
    <w:rsid w:val="009E377B"/>
    <w:rsid w:val="009E4D68"/>
    <w:rsid w:val="009E4E04"/>
    <w:rsid w:val="009E7A9E"/>
    <w:rsid w:val="009E7DBA"/>
    <w:rsid w:val="009F027B"/>
    <w:rsid w:val="009F1BFA"/>
    <w:rsid w:val="009F4013"/>
    <w:rsid w:val="009F424A"/>
    <w:rsid w:val="009F5892"/>
    <w:rsid w:val="00A05101"/>
    <w:rsid w:val="00A06826"/>
    <w:rsid w:val="00A07250"/>
    <w:rsid w:val="00A10557"/>
    <w:rsid w:val="00A133D4"/>
    <w:rsid w:val="00A13702"/>
    <w:rsid w:val="00A14AE3"/>
    <w:rsid w:val="00A17221"/>
    <w:rsid w:val="00A27432"/>
    <w:rsid w:val="00A31F95"/>
    <w:rsid w:val="00A329DB"/>
    <w:rsid w:val="00A32B4D"/>
    <w:rsid w:val="00A3532F"/>
    <w:rsid w:val="00A377EC"/>
    <w:rsid w:val="00A41121"/>
    <w:rsid w:val="00A46923"/>
    <w:rsid w:val="00A518AB"/>
    <w:rsid w:val="00A52416"/>
    <w:rsid w:val="00A527B5"/>
    <w:rsid w:val="00A549DA"/>
    <w:rsid w:val="00A67A71"/>
    <w:rsid w:val="00A71167"/>
    <w:rsid w:val="00A766BC"/>
    <w:rsid w:val="00A77057"/>
    <w:rsid w:val="00A80DBE"/>
    <w:rsid w:val="00A81BE6"/>
    <w:rsid w:val="00A8227A"/>
    <w:rsid w:val="00A82E40"/>
    <w:rsid w:val="00A8375E"/>
    <w:rsid w:val="00A90050"/>
    <w:rsid w:val="00A905C4"/>
    <w:rsid w:val="00A913F7"/>
    <w:rsid w:val="00A94863"/>
    <w:rsid w:val="00A94DAB"/>
    <w:rsid w:val="00AA0ACE"/>
    <w:rsid w:val="00AA2887"/>
    <w:rsid w:val="00AB1547"/>
    <w:rsid w:val="00AB3F3F"/>
    <w:rsid w:val="00AC03C7"/>
    <w:rsid w:val="00AC2875"/>
    <w:rsid w:val="00AC6C7D"/>
    <w:rsid w:val="00AC763E"/>
    <w:rsid w:val="00AC7CD9"/>
    <w:rsid w:val="00AD4B54"/>
    <w:rsid w:val="00AD560C"/>
    <w:rsid w:val="00AE1EEC"/>
    <w:rsid w:val="00AE4127"/>
    <w:rsid w:val="00AF0A25"/>
    <w:rsid w:val="00AF0B1F"/>
    <w:rsid w:val="00AF54B6"/>
    <w:rsid w:val="00B03D0B"/>
    <w:rsid w:val="00B05EFC"/>
    <w:rsid w:val="00B15725"/>
    <w:rsid w:val="00B16570"/>
    <w:rsid w:val="00B177D2"/>
    <w:rsid w:val="00B2521B"/>
    <w:rsid w:val="00B37AAF"/>
    <w:rsid w:val="00B41479"/>
    <w:rsid w:val="00B41665"/>
    <w:rsid w:val="00B42C1E"/>
    <w:rsid w:val="00B473A4"/>
    <w:rsid w:val="00B5105E"/>
    <w:rsid w:val="00B52441"/>
    <w:rsid w:val="00B52BBD"/>
    <w:rsid w:val="00B56478"/>
    <w:rsid w:val="00B61BC5"/>
    <w:rsid w:val="00B64B9A"/>
    <w:rsid w:val="00B678A8"/>
    <w:rsid w:val="00B73155"/>
    <w:rsid w:val="00B76553"/>
    <w:rsid w:val="00B76669"/>
    <w:rsid w:val="00B8019C"/>
    <w:rsid w:val="00B810E2"/>
    <w:rsid w:val="00B90A44"/>
    <w:rsid w:val="00B92398"/>
    <w:rsid w:val="00B955BF"/>
    <w:rsid w:val="00BA2C83"/>
    <w:rsid w:val="00BB2C3E"/>
    <w:rsid w:val="00BB6258"/>
    <w:rsid w:val="00BC1232"/>
    <w:rsid w:val="00BC3F9C"/>
    <w:rsid w:val="00BC7013"/>
    <w:rsid w:val="00BD00EA"/>
    <w:rsid w:val="00BD560A"/>
    <w:rsid w:val="00BD5D93"/>
    <w:rsid w:val="00BE1553"/>
    <w:rsid w:val="00BE3F78"/>
    <w:rsid w:val="00BE51AD"/>
    <w:rsid w:val="00BE7A4F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666C7"/>
    <w:rsid w:val="00C75E49"/>
    <w:rsid w:val="00C8506E"/>
    <w:rsid w:val="00C87979"/>
    <w:rsid w:val="00C91E1A"/>
    <w:rsid w:val="00C945EC"/>
    <w:rsid w:val="00C94875"/>
    <w:rsid w:val="00C9726F"/>
    <w:rsid w:val="00C97749"/>
    <w:rsid w:val="00C97B60"/>
    <w:rsid w:val="00CA1543"/>
    <w:rsid w:val="00CB7F27"/>
    <w:rsid w:val="00CC30B8"/>
    <w:rsid w:val="00CC5306"/>
    <w:rsid w:val="00CC6F42"/>
    <w:rsid w:val="00CD20A9"/>
    <w:rsid w:val="00CD474A"/>
    <w:rsid w:val="00CF077C"/>
    <w:rsid w:val="00CF0F4C"/>
    <w:rsid w:val="00CF6DAD"/>
    <w:rsid w:val="00D001FB"/>
    <w:rsid w:val="00D13505"/>
    <w:rsid w:val="00D139AD"/>
    <w:rsid w:val="00D146D3"/>
    <w:rsid w:val="00D15BEC"/>
    <w:rsid w:val="00D15C64"/>
    <w:rsid w:val="00D1607A"/>
    <w:rsid w:val="00D22AFA"/>
    <w:rsid w:val="00D23C2E"/>
    <w:rsid w:val="00D24E4D"/>
    <w:rsid w:val="00D26D0E"/>
    <w:rsid w:val="00D27285"/>
    <w:rsid w:val="00D275CA"/>
    <w:rsid w:val="00D31CB3"/>
    <w:rsid w:val="00D33DC1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72494"/>
    <w:rsid w:val="00D7272B"/>
    <w:rsid w:val="00D8419E"/>
    <w:rsid w:val="00D87F08"/>
    <w:rsid w:val="00D94235"/>
    <w:rsid w:val="00D95234"/>
    <w:rsid w:val="00DA0BA2"/>
    <w:rsid w:val="00DA11D0"/>
    <w:rsid w:val="00DA2DEF"/>
    <w:rsid w:val="00DA5F81"/>
    <w:rsid w:val="00DB3C7A"/>
    <w:rsid w:val="00DB446A"/>
    <w:rsid w:val="00DB72EE"/>
    <w:rsid w:val="00DC72CC"/>
    <w:rsid w:val="00DD5AAC"/>
    <w:rsid w:val="00DD6F16"/>
    <w:rsid w:val="00DE25B8"/>
    <w:rsid w:val="00DF3A2C"/>
    <w:rsid w:val="00DF3EF8"/>
    <w:rsid w:val="00E006DC"/>
    <w:rsid w:val="00E02F11"/>
    <w:rsid w:val="00E03D51"/>
    <w:rsid w:val="00E04860"/>
    <w:rsid w:val="00E059BC"/>
    <w:rsid w:val="00E06765"/>
    <w:rsid w:val="00E11792"/>
    <w:rsid w:val="00E175ED"/>
    <w:rsid w:val="00E23B99"/>
    <w:rsid w:val="00E32380"/>
    <w:rsid w:val="00E41457"/>
    <w:rsid w:val="00E42339"/>
    <w:rsid w:val="00E4484B"/>
    <w:rsid w:val="00E51992"/>
    <w:rsid w:val="00E51FC7"/>
    <w:rsid w:val="00E52B24"/>
    <w:rsid w:val="00E610B9"/>
    <w:rsid w:val="00E643DE"/>
    <w:rsid w:val="00E7489E"/>
    <w:rsid w:val="00E763E9"/>
    <w:rsid w:val="00E81C73"/>
    <w:rsid w:val="00E85BB2"/>
    <w:rsid w:val="00E8753A"/>
    <w:rsid w:val="00E9063A"/>
    <w:rsid w:val="00E914CB"/>
    <w:rsid w:val="00E93A3E"/>
    <w:rsid w:val="00E95183"/>
    <w:rsid w:val="00EA251E"/>
    <w:rsid w:val="00EA3E5C"/>
    <w:rsid w:val="00EA3E97"/>
    <w:rsid w:val="00EA6BDC"/>
    <w:rsid w:val="00EA6E10"/>
    <w:rsid w:val="00EB09C2"/>
    <w:rsid w:val="00EB32DE"/>
    <w:rsid w:val="00EB62F4"/>
    <w:rsid w:val="00EB6B26"/>
    <w:rsid w:val="00EC380D"/>
    <w:rsid w:val="00EC4214"/>
    <w:rsid w:val="00EC5B6D"/>
    <w:rsid w:val="00EC7D70"/>
    <w:rsid w:val="00ED008D"/>
    <w:rsid w:val="00ED2869"/>
    <w:rsid w:val="00EE1C9A"/>
    <w:rsid w:val="00EF210E"/>
    <w:rsid w:val="00EF74B9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85E"/>
    <w:rsid w:val="00F40B04"/>
    <w:rsid w:val="00F41FBD"/>
    <w:rsid w:val="00F4360A"/>
    <w:rsid w:val="00F60734"/>
    <w:rsid w:val="00F61C84"/>
    <w:rsid w:val="00F761FD"/>
    <w:rsid w:val="00F84FDB"/>
    <w:rsid w:val="00F86EC2"/>
    <w:rsid w:val="00F8745A"/>
    <w:rsid w:val="00FA1FFE"/>
    <w:rsid w:val="00FA6C81"/>
    <w:rsid w:val="00FB0A1F"/>
    <w:rsid w:val="00FB29A3"/>
    <w:rsid w:val="00FB3ACA"/>
    <w:rsid w:val="00FB52D7"/>
    <w:rsid w:val="00FC1899"/>
    <w:rsid w:val="00FC278B"/>
    <w:rsid w:val="00FC40C0"/>
    <w:rsid w:val="00FD6B0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86B3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29</cp:revision>
  <cp:lastPrinted>2020-08-11T19:25:00Z</cp:lastPrinted>
  <dcterms:created xsi:type="dcterms:W3CDTF">2023-08-22T20:50:00Z</dcterms:created>
  <dcterms:modified xsi:type="dcterms:W3CDTF">2023-09-07T16:41:00Z</dcterms:modified>
</cp:coreProperties>
</file>